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AA218" w14:textId="1D4481AF"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A2FDD">
        <w:rPr>
          <w:rFonts w:ascii="Arial" w:eastAsia="SimSun" w:hAnsi="Arial" w:cs="Times New Roman"/>
          <w:b/>
          <w:sz w:val="24"/>
          <w:szCs w:val="20"/>
        </w:rPr>
        <w:t>8</w:t>
      </w:r>
      <w:r w:rsidR="00C13D05">
        <w:rPr>
          <w:rFonts w:ascii="Arial" w:eastAsia="SimSun" w:hAnsi="Arial" w:cs="Times New Roman"/>
          <w:b/>
          <w:sz w:val="24"/>
          <w:szCs w:val="20"/>
        </w:rPr>
        <w:t>bis</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FE658D" w:rsidRPr="00FE658D">
        <w:rPr>
          <w:rFonts w:ascii="Arial" w:eastAsia="SimSun" w:hAnsi="Arial" w:cs="Times New Roman"/>
          <w:b/>
          <w:bCs/>
          <w:sz w:val="24"/>
          <w:szCs w:val="20"/>
        </w:rPr>
        <w:t>R4-</w:t>
      </w:r>
      <w:r w:rsidR="002C3665" w:rsidRPr="002C3665">
        <w:rPr>
          <w:rFonts w:ascii="Arial" w:eastAsia="SimSun" w:hAnsi="Arial" w:cs="Times New Roman"/>
          <w:b/>
          <w:bCs/>
          <w:sz w:val="24"/>
          <w:szCs w:val="20"/>
        </w:rPr>
        <w:t>2316631</w:t>
      </w:r>
    </w:p>
    <w:p w14:paraId="0909393B" w14:textId="5B79DFFF" w:rsidR="00841BCD" w:rsidRPr="00EF698B" w:rsidRDefault="00C13D05"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Xiamen</w:t>
      </w:r>
      <w:r w:rsidR="001A2FDD">
        <w:rPr>
          <w:rFonts w:ascii="Arial" w:eastAsia="SimSun" w:hAnsi="Arial" w:cs="Times New Roman"/>
          <w:b/>
          <w:sz w:val="24"/>
          <w:szCs w:val="20"/>
        </w:rPr>
        <w:t xml:space="preserve">, </w:t>
      </w:r>
      <w:r>
        <w:rPr>
          <w:rFonts w:ascii="Arial" w:eastAsia="SimSun" w:hAnsi="Arial" w:cs="Times New Roman"/>
          <w:b/>
          <w:sz w:val="24"/>
          <w:szCs w:val="20"/>
        </w:rPr>
        <w:t>China</w:t>
      </w:r>
      <w:r w:rsidR="001A2FDD">
        <w:rPr>
          <w:rFonts w:ascii="Arial" w:eastAsia="SimSun" w:hAnsi="Arial" w:cs="Times New Roman"/>
          <w:b/>
          <w:sz w:val="24"/>
          <w:szCs w:val="20"/>
        </w:rPr>
        <w:t xml:space="preserve">, </w:t>
      </w:r>
      <w:r>
        <w:rPr>
          <w:rFonts w:ascii="Arial" w:eastAsia="SimSun" w:hAnsi="Arial" w:cs="Times New Roman"/>
          <w:b/>
          <w:sz w:val="24"/>
          <w:szCs w:val="20"/>
        </w:rPr>
        <w:t>October</w:t>
      </w:r>
      <w:r w:rsidR="00521576">
        <w:rPr>
          <w:rFonts w:ascii="Arial" w:eastAsia="SimSun" w:hAnsi="Arial" w:cs="Times New Roman"/>
          <w:b/>
          <w:sz w:val="24"/>
          <w:szCs w:val="20"/>
        </w:rPr>
        <w:t xml:space="preserve"> </w:t>
      </w:r>
      <w:r w:rsidR="00740AF5">
        <w:rPr>
          <w:rFonts w:ascii="Arial" w:eastAsia="SimSun" w:hAnsi="Arial" w:cs="Times New Roman"/>
          <w:b/>
          <w:sz w:val="24"/>
          <w:szCs w:val="20"/>
        </w:rPr>
        <w:t>09</w:t>
      </w:r>
      <w:r w:rsidR="00A04992" w:rsidRPr="000151EF">
        <w:rPr>
          <w:rFonts w:ascii="Arial" w:eastAsia="SimSun" w:hAnsi="Arial" w:cs="Times New Roman"/>
          <w:b/>
          <w:sz w:val="24"/>
          <w:szCs w:val="20"/>
        </w:rPr>
        <w:t xml:space="preserve"> – </w:t>
      </w:r>
      <w:r w:rsidR="00740AF5">
        <w:rPr>
          <w:rFonts w:ascii="Arial" w:eastAsia="SimSun" w:hAnsi="Arial" w:cs="Times New Roman"/>
          <w:b/>
          <w:sz w:val="24"/>
          <w:szCs w:val="20"/>
        </w:rPr>
        <w:t>13</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41E53CFD"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261845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421F9E14" w14:textId="3695F188" w:rsidR="00841BCD" w:rsidRPr="008835D4"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82A37" w:rsidRPr="00982A37">
        <w:rPr>
          <w:rFonts w:ascii="Arial" w:eastAsia="Calibri" w:hAnsi="Arial" w:cs="Arial"/>
          <w:b/>
          <w:bCs/>
          <w:sz w:val="24"/>
        </w:rPr>
        <w:t xml:space="preserve">NCR </w:t>
      </w:r>
      <w:r w:rsidR="008835D4">
        <w:rPr>
          <w:rFonts w:ascii="Arial" w:eastAsia="Calibri" w:hAnsi="Arial" w:cs="Arial"/>
          <w:b/>
          <w:bCs/>
          <w:sz w:val="24"/>
        </w:rPr>
        <w:t>Demodulation Performance Requirements</w:t>
      </w:r>
    </w:p>
    <w:p w14:paraId="52004B3E" w14:textId="74197537" w:rsidR="00841BCD" w:rsidRPr="003A1502" w:rsidRDefault="00841BCD" w:rsidP="00841BCD">
      <w:pPr>
        <w:tabs>
          <w:tab w:val="left" w:pos="1985"/>
        </w:tabs>
        <w:spacing w:after="120" w:line="240" w:lineRule="auto"/>
        <w:rPr>
          <w:rFonts w:ascii="Arial" w:eastAsia="MS Mincho" w:hAnsi="Arial" w:cs="Arial"/>
          <w:b/>
          <w:bCs/>
          <w:sz w:val="24"/>
          <w:szCs w:val="20"/>
        </w:rPr>
      </w:pPr>
      <w:r w:rsidRPr="003A1502">
        <w:rPr>
          <w:rFonts w:ascii="Arial" w:eastAsia="MS Mincho" w:hAnsi="Arial" w:cs="Arial"/>
          <w:b/>
          <w:bCs/>
          <w:sz w:val="24"/>
          <w:szCs w:val="20"/>
        </w:rPr>
        <w:t>Agenda item:</w:t>
      </w:r>
      <w:r w:rsidRPr="003A1502">
        <w:rPr>
          <w:rFonts w:ascii="Arial" w:eastAsia="MS Mincho" w:hAnsi="Arial" w:cs="Arial"/>
          <w:b/>
          <w:bCs/>
          <w:sz w:val="24"/>
          <w:szCs w:val="20"/>
        </w:rPr>
        <w:tab/>
      </w:r>
      <w:r w:rsidR="000140DB">
        <w:rPr>
          <w:rFonts w:ascii="Arial" w:eastAsia="MS Mincho" w:hAnsi="Arial" w:cs="Arial"/>
          <w:b/>
          <w:bCs/>
          <w:sz w:val="24"/>
          <w:szCs w:val="20"/>
        </w:rPr>
        <w:t>5</w:t>
      </w:r>
      <w:r w:rsidR="00B60500">
        <w:rPr>
          <w:rFonts w:ascii="Arial" w:eastAsia="MS Mincho" w:hAnsi="Arial" w:cs="Arial"/>
          <w:b/>
          <w:bCs/>
          <w:sz w:val="24"/>
          <w:szCs w:val="20"/>
        </w:rPr>
        <w:t>.28.</w:t>
      </w:r>
      <w:r w:rsidR="005A01F0">
        <w:rPr>
          <w:rFonts w:ascii="Arial" w:eastAsia="MS Mincho" w:hAnsi="Arial" w:cs="Arial"/>
          <w:b/>
          <w:bCs/>
          <w:sz w:val="24"/>
          <w:szCs w:val="20"/>
        </w:rPr>
        <w:t>6</w:t>
      </w:r>
      <w:r w:rsidR="00851938">
        <w:rPr>
          <w:rFonts w:ascii="Arial" w:eastAsia="MS Mincho" w:hAnsi="Arial" w:cs="Arial"/>
          <w:b/>
          <w:bCs/>
          <w:sz w:val="24"/>
          <w:szCs w:val="20"/>
        </w:rPr>
        <w:t xml:space="preserve"> </w:t>
      </w:r>
    </w:p>
    <w:p w14:paraId="70536B8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4B510A5C" w14:textId="77777777" w:rsidR="00E323E9" w:rsidRPr="00EF698B" w:rsidRDefault="00E323E9" w:rsidP="00841BCD">
      <w:pPr>
        <w:tabs>
          <w:tab w:val="left" w:pos="1985"/>
        </w:tabs>
        <w:rPr>
          <w:rFonts w:ascii="Arial" w:eastAsia="Calibri" w:hAnsi="Arial" w:cs="Arial"/>
          <w:b/>
          <w:bCs/>
          <w:sz w:val="24"/>
        </w:rPr>
      </w:pPr>
    </w:p>
    <w:p w14:paraId="7F07500C"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3F025105" w14:textId="48EA1DF2" w:rsidR="00993B48" w:rsidRPr="00993B48" w:rsidRDefault="00993B48" w:rsidP="005C23A4">
      <w:r>
        <w:t>In</w:t>
      </w:r>
      <w:r w:rsidR="00D314A5">
        <w:t xml:space="preserve"> RAN4#10</w:t>
      </w:r>
      <w:r w:rsidR="002164B7">
        <w:t>8</w:t>
      </w:r>
      <w:r w:rsidR="00D314A5">
        <w:t xml:space="preserve">, </w:t>
      </w:r>
      <w:r w:rsidR="006F761F">
        <w:t xml:space="preserve">the </w:t>
      </w:r>
      <w:r w:rsidR="00D314A5">
        <w:t>discussion on N</w:t>
      </w:r>
      <w:r w:rsidR="00674F68">
        <w:t>etwork</w:t>
      </w:r>
      <w:r w:rsidR="00AA00A5">
        <w:t>-</w:t>
      </w:r>
      <w:r w:rsidR="00D314A5">
        <w:t>C</w:t>
      </w:r>
      <w:r w:rsidR="008130B1">
        <w:t xml:space="preserve">ontrolled </w:t>
      </w:r>
      <w:r w:rsidR="00D314A5">
        <w:t>R</w:t>
      </w:r>
      <w:r w:rsidR="008130B1">
        <w:t>epeater (NCR)</w:t>
      </w:r>
      <w:r w:rsidR="00D314A5">
        <w:t>-M</w:t>
      </w:r>
      <w:r w:rsidR="008130B1">
        <w:t xml:space="preserve">obile </w:t>
      </w:r>
      <w:r w:rsidR="00D314A5">
        <w:t>T</w:t>
      </w:r>
      <w:r w:rsidR="008130B1">
        <w:t>ermination (MT)</w:t>
      </w:r>
      <w:r w:rsidR="00D314A5">
        <w:t xml:space="preserve"> demodulation performance requirements </w:t>
      </w:r>
      <w:r w:rsidR="0070751E">
        <w:t xml:space="preserve">has taken </w:t>
      </w:r>
      <w:r w:rsidR="00D314A5">
        <w:t>place</w:t>
      </w:r>
      <w:r w:rsidR="00AA00A5">
        <w:t>,</w:t>
      </w:r>
      <w:r w:rsidR="0070751E">
        <w:t xml:space="preserve"> </w:t>
      </w:r>
      <w:r w:rsidR="00133DA8">
        <w:t xml:space="preserve">and </w:t>
      </w:r>
      <w:r w:rsidR="0070751E">
        <w:t>t</w:t>
      </w:r>
      <w:r w:rsidR="00D314A5">
        <w:t xml:space="preserve">he way forward </w:t>
      </w:r>
      <w:r w:rsidR="0070751E">
        <w:t xml:space="preserve">(WF) </w:t>
      </w:r>
      <w:r w:rsidR="00D314A5">
        <w:t xml:space="preserve">is documented in </w:t>
      </w:r>
      <w:r w:rsidR="00FB3348">
        <w:fldChar w:fldCharType="begin"/>
      </w:r>
      <w:r w:rsidR="00FB3348">
        <w:instrText xml:space="preserve"> REF _Ref141359138 \r \h </w:instrText>
      </w:r>
      <w:r w:rsidR="00FB3348">
        <w:fldChar w:fldCharType="separate"/>
      </w:r>
      <w:r w:rsidR="00B06BD4">
        <w:t>[1]</w:t>
      </w:r>
      <w:r w:rsidR="00FB3348">
        <w:fldChar w:fldCharType="end"/>
      </w:r>
      <w:r w:rsidR="00731A22">
        <w:t>. In the following</w:t>
      </w:r>
      <w:r w:rsidR="004716C7">
        <w:t>,</w:t>
      </w:r>
      <w:r w:rsidR="00731A22">
        <w:t xml:space="preserve"> we summarize the </w:t>
      </w:r>
      <w:r w:rsidR="00C94268">
        <w:t xml:space="preserve">related </w:t>
      </w:r>
      <w:r w:rsidR="00731A22">
        <w:t>WF</w:t>
      </w:r>
      <w:r w:rsidR="00C94268">
        <w:t xml:space="preserve"> that will be further discusse</w:t>
      </w:r>
      <w:r w:rsidR="00AF0A50">
        <w:t>d</w:t>
      </w:r>
      <w:r w:rsidR="00C94268">
        <w:t xml:space="preserve"> in this </w:t>
      </w:r>
      <w:r w:rsidR="004716C7">
        <w:t>contribution</w:t>
      </w:r>
      <w:r w:rsidR="009453F2">
        <w:t>:</w:t>
      </w:r>
    </w:p>
    <w:tbl>
      <w:tblPr>
        <w:tblStyle w:val="TableGrid"/>
        <w:tblW w:w="0" w:type="auto"/>
        <w:tblLook w:val="04A0" w:firstRow="1" w:lastRow="0" w:firstColumn="1" w:lastColumn="0" w:noHBand="0" w:noVBand="1"/>
      </w:tblPr>
      <w:tblGrid>
        <w:gridCol w:w="9617"/>
      </w:tblGrid>
      <w:tr w:rsidR="00993B48" w14:paraId="6081033E" w14:textId="77777777" w:rsidTr="19745698">
        <w:tc>
          <w:tcPr>
            <w:tcW w:w="9617" w:type="dxa"/>
          </w:tcPr>
          <w:p w14:paraId="25FB16F0" w14:textId="77777777" w:rsidR="00430427" w:rsidRDefault="00430427" w:rsidP="00430427">
            <w:pPr>
              <w:rPr>
                <w:b/>
                <w:u w:val="single"/>
                <w:lang w:eastAsia="zh-CN"/>
              </w:rPr>
            </w:pPr>
            <w:r>
              <w:rPr>
                <w:b/>
                <w:u w:val="single"/>
                <w:lang w:eastAsia="ko-KR"/>
              </w:rPr>
              <w:t>Issue 1-</w:t>
            </w:r>
            <w:r>
              <w:rPr>
                <w:b/>
                <w:u w:val="single"/>
                <w:lang w:eastAsia="zh-CN"/>
              </w:rPr>
              <w:t>1-2</w:t>
            </w:r>
            <w:r>
              <w:rPr>
                <w:b/>
                <w:u w:val="single"/>
                <w:lang w:eastAsia="ko-KR"/>
              </w:rPr>
              <w:t xml:space="preserve">: </w:t>
            </w:r>
            <w:r>
              <w:rPr>
                <w:b/>
                <w:u w:val="single"/>
                <w:lang w:eastAsia="zh-CN"/>
              </w:rPr>
              <w:t>MCS for PDSCH FR2 requirements</w:t>
            </w:r>
          </w:p>
          <w:p w14:paraId="2CABAFDC" w14:textId="77777777" w:rsidR="00430427" w:rsidRDefault="00430427" w:rsidP="00430427">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p w14:paraId="51864703" w14:textId="77777777" w:rsidR="00430427" w:rsidRDefault="00430427" w:rsidP="00430427">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t>MCS 4 is for PDSCH FR2.</w:t>
            </w:r>
          </w:p>
          <w:p w14:paraId="275F31DB" w14:textId="77777777" w:rsidR="00430427" w:rsidRDefault="00430427" w:rsidP="00430427">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t>QPSK and 16QAM for PDSCH FR1.</w:t>
            </w:r>
          </w:p>
          <w:p w14:paraId="0A086A64" w14:textId="77777777" w:rsidR="00430427" w:rsidRDefault="00430427" w:rsidP="00430427">
            <w:pPr>
              <w:rPr>
                <w:b/>
                <w:u w:val="single"/>
                <w:lang w:eastAsia="zh-CN"/>
              </w:rPr>
            </w:pPr>
            <w:r>
              <w:rPr>
                <w:b/>
                <w:u w:val="single"/>
                <w:lang w:eastAsia="ko-KR"/>
              </w:rPr>
              <w:t>Issue 1-</w:t>
            </w:r>
            <w:r>
              <w:rPr>
                <w:b/>
                <w:u w:val="single"/>
                <w:lang w:eastAsia="zh-CN"/>
              </w:rPr>
              <w:t>1-3</w:t>
            </w:r>
            <w:r>
              <w:rPr>
                <w:b/>
                <w:u w:val="single"/>
                <w:lang w:eastAsia="ko-KR"/>
              </w:rPr>
              <w:t xml:space="preserve">: </w:t>
            </w:r>
            <w:r>
              <w:rPr>
                <w:b/>
                <w:u w:val="single"/>
                <w:lang w:eastAsia="zh-CN"/>
              </w:rPr>
              <w:t xml:space="preserve">Test scope for PDSCH FR1 </w:t>
            </w:r>
          </w:p>
          <w:p w14:paraId="7FE62AE8" w14:textId="77777777" w:rsidR="00430427" w:rsidRDefault="00430427" w:rsidP="00430427">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tbl>
            <w:tblPr>
              <w:tblStyle w:val="TableGrid"/>
              <w:tblW w:w="9332" w:type="dxa"/>
              <w:jc w:val="center"/>
              <w:tblLook w:val="04A0" w:firstRow="1" w:lastRow="0" w:firstColumn="1" w:lastColumn="0" w:noHBand="0" w:noVBand="1"/>
            </w:tblPr>
            <w:tblGrid>
              <w:gridCol w:w="1136"/>
              <w:gridCol w:w="1474"/>
              <w:gridCol w:w="994"/>
              <w:gridCol w:w="634"/>
              <w:gridCol w:w="1714"/>
              <w:gridCol w:w="1740"/>
              <w:gridCol w:w="1640"/>
            </w:tblGrid>
            <w:tr w:rsidR="00430427" w:rsidRPr="004D7925" w14:paraId="0F3DB1C3" w14:textId="77777777" w:rsidTr="004D7925">
              <w:trPr>
                <w:trHeight w:val="27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C090968"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Case number</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1BAAFD3"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Bandwidth (MHz)</w:t>
                  </w:r>
                </w:p>
              </w:tc>
              <w:tc>
                <w:tcPr>
                  <w:tcW w:w="994" w:type="dxa"/>
                  <w:tcBorders>
                    <w:top w:val="single" w:sz="4" w:space="0" w:color="auto"/>
                    <w:left w:val="single" w:sz="4" w:space="0" w:color="auto"/>
                    <w:bottom w:val="single" w:sz="4" w:space="0" w:color="auto"/>
                    <w:right w:val="single" w:sz="4" w:space="0" w:color="auto"/>
                  </w:tcBorders>
                  <w:vAlign w:val="center"/>
                  <w:hideMark/>
                </w:tcPr>
                <w:p w14:paraId="31F811B6"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SCS (kHz)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14CC47B7"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MCS</w:t>
                  </w:r>
                </w:p>
              </w:tc>
              <w:tc>
                <w:tcPr>
                  <w:tcW w:w="1714" w:type="dxa"/>
                  <w:tcBorders>
                    <w:top w:val="single" w:sz="4" w:space="0" w:color="auto"/>
                    <w:left w:val="single" w:sz="4" w:space="0" w:color="auto"/>
                    <w:bottom w:val="single" w:sz="4" w:space="0" w:color="auto"/>
                    <w:right w:val="single" w:sz="4" w:space="0" w:color="auto"/>
                  </w:tcBorders>
                  <w:vAlign w:val="center"/>
                  <w:hideMark/>
                </w:tcPr>
                <w:p w14:paraId="7BE7EDBA"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Propagation condition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B97E5E5"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Antenna configuration</w:t>
                  </w:r>
                </w:p>
              </w:tc>
              <w:tc>
                <w:tcPr>
                  <w:tcW w:w="1640" w:type="dxa"/>
                  <w:tcBorders>
                    <w:top w:val="single" w:sz="4" w:space="0" w:color="auto"/>
                    <w:left w:val="single" w:sz="4" w:space="0" w:color="auto"/>
                    <w:bottom w:val="single" w:sz="4" w:space="0" w:color="auto"/>
                    <w:right w:val="single" w:sz="4" w:space="0" w:color="auto"/>
                  </w:tcBorders>
                  <w:vAlign w:val="center"/>
                  <w:hideMark/>
                </w:tcPr>
                <w:p w14:paraId="5D5B3644"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Test metric</w:t>
                  </w:r>
                </w:p>
              </w:tc>
            </w:tr>
            <w:tr w:rsidR="00430427" w:rsidRPr="004D7925" w14:paraId="126CB73A" w14:textId="77777777" w:rsidTr="004D7925">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CD93E43"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5366190"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5249A741"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6EA24F90"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3D3372E"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8F8C0E5"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3A0CDB39"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1A42DEDE"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r w:rsidR="00430427" w:rsidRPr="004D7925" w14:paraId="1B0DFD70" w14:textId="77777777" w:rsidTr="004D7925">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FBDF7F8"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2</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5DEE55E"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33124627"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5F1A1B6F"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79B664B"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FAFED1C"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4B284F45"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6475ECE5"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r w:rsidR="00430427" w:rsidRPr="004D7925" w14:paraId="54C70902" w14:textId="77777777" w:rsidTr="004D7925">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2C068EA"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3</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A858777"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5FAAAB62"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317DC690"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413754BC"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2BA82A6"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4832BF52"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5DE27C4A"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r w:rsidR="00430427" w:rsidRPr="004D7925" w14:paraId="4838A155" w14:textId="77777777" w:rsidTr="004D7925">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B181AB"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4</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EC86533"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08DF148C"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7123E91E"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9B30ED3"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54C6FEC"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506E7E36"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39ECB06A"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r w:rsidR="00430427" w:rsidRPr="004D7925" w14:paraId="7FEE628A" w14:textId="77777777" w:rsidTr="004D7925">
              <w:trPr>
                <w:trHeight w:val="663"/>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F921704"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6289C5D3"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771388"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535271E"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32A7428"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EB6D63C"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17457C04"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5FB3631E"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r w:rsidR="00430427" w:rsidRPr="004D7925" w14:paraId="54EB1E9C" w14:textId="77777777" w:rsidTr="004D7925">
              <w:trPr>
                <w:trHeight w:val="41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74756DE"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6</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6DC83E7"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BCF521"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7014E660"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CD6E696"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0B58F01F"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6E0090D4"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26C0FE5E"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r w:rsidR="00430427" w:rsidRPr="004D7925" w14:paraId="445C555D" w14:textId="77777777" w:rsidTr="004D7925">
              <w:trPr>
                <w:trHeight w:val="41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B0224EE"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7</w:t>
                  </w:r>
                </w:p>
              </w:tc>
              <w:tc>
                <w:tcPr>
                  <w:tcW w:w="1474" w:type="dxa"/>
                  <w:tcBorders>
                    <w:top w:val="single" w:sz="4" w:space="0" w:color="auto"/>
                    <w:left w:val="single" w:sz="4" w:space="0" w:color="auto"/>
                    <w:bottom w:val="single" w:sz="4" w:space="0" w:color="auto"/>
                    <w:right w:val="single" w:sz="4" w:space="0" w:color="auto"/>
                  </w:tcBorders>
                  <w:vAlign w:val="center"/>
                  <w:hideMark/>
                </w:tcPr>
                <w:p w14:paraId="7C4FABA1"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17783248"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792DB21E"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917316A"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9CFADEA"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6F4FADE4"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5ECEF365"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r w:rsidR="00430427" w:rsidRPr="004D7925" w14:paraId="0274273C" w14:textId="77777777" w:rsidTr="004D7925">
              <w:trPr>
                <w:trHeight w:val="41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543AB4D"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8</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00F6CA2"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C75D83"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D5B628D" w14:textId="77777777" w:rsidR="00430427" w:rsidRPr="004D7925" w:rsidRDefault="00430427" w:rsidP="00430427">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25E08DA5"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2A6C54A"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42EB7343"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5DB1A0D6" w14:textId="77777777" w:rsidR="00430427" w:rsidRPr="004D7925" w:rsidRDefault="00430427" w:rsidP="00430427">
                  <w:pPr>
                    <w:keepNext/>
                    <w:keepLines/>
                    <w:jc w:val="center"/>
                    <w:rPr>
                      <w:rFonts w:eastAsia="SimSun"/>
                      <w:sz w:val="16"/>
                      <w:szCs w:val="16"/>
                      <w:lang w:eastAsia="ko-KR"/>
                    </w:rPr>
                  </w:pPr>
                  <w:r w:rsidRPr="004D7925">
                    <w:rPr>
                      <w:rFonts w:eastAsia="SimSun" w:cs="Times New Roman"/>
                      <w:sz w:val="16"/>
                      <w:szCs w:val="16"/>
                      <w:lang w:eastAsia="ko-KR"/>
                    </w:rPr>
                    <w:t>1% BLER</w:t>
                  </w:r>
                </w:p>
              </w:tc>
            </w:tr>
          </w:tbl>
          <w:p w14:paraId="3D11D514" w14:textId="77777777" w:rsidR="00430427" w:rsidRDefault="00430427" w:rsidP="00430427">
            <w:pPr>
              <w:pStyle w:val="ListParagraph"/>
              <w:spacing w:after="120"/>
              <w:rPr>
                <w:rFonts w:asciiTheme="minorHAnsi" w:eastAsia="SimSun" w:hAnsiTheme="minorHAnsi"/>
                <w:kern w:val="2"/>
                <w:sz w:val="22"/>
                <w:szCs w:val="24"/>
                <w:lang w:eastAsia="zh-CN"/>
                <w14:ligatures w14:val="standardContextual"/>
              </w:rPr>
            </w:pPr>
          </w:p>
          <w:p w14:paraId="70284784" w14:textId="77777777" w:rsidR="00430427" w:rsidRDefault="00430427" w:rsidP="00430427">
            <w:pPr>
              <w:rPr>
                <w:b/>
                <w:u w:val="single"/>
                <w:lang w:eastAsia="zh-CN"/>
              </w:rPr>
            </w:pPr>
            <w:r>
              <w:rPr>
                <w:b/>
                <w:u w:val="single"/>
                <w:lang w:eastAsia="ko-KR"/>
              </w:rPr>
              <w:t>Issue 1-</w:t>
            </w:r>
            <w:r>
              <w:rPr>
                <w:b/>
                <w:u w:val="single"/>
                <w:lang w:eastAsia="zh-CN"/>
              </w:rPr>
              <w:t>1-4</w:t>
            </w:r>
            <w:r>
              <w:rPr>
                <w:b/>
                <w:u w:val="single"/>
                <w:lang w:eastAsia="ko-KR"/>
              </w:rPr>
              <w:t xml:space="preserve">: </w:t>
            </w:r>
            <w:r>
              <w:rPr>
                <w:b/>
                <w:u w:val="single"/>
                <w:lang w:eastAsia="zh-CN"/>
              </w:rPr>
              <w:t>Test scope for PDSCH FR2</w:t>
            </w:r>
          </w:p>
          <w:p w14:paraId="544C8F55" w14:textId="77777777" w:rsidR="00430427" w:rsidRDefault="00430427" w:rsidP="00430427">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tbl>
            <w:tblPr>
              <w:tblStyle w:val="TableGrid"/>
              <w:tblW w:w="0" w:type="auto"/>
              <w:jc w:val="center"/>
              <w:tblLook w:val="04A0" w:firstRow="1" w:lastRow="0" w:firstColumn="1" w:lastColumn="0" w:noHBand="0" w:noVBand="1"/>
            </w:tblPr>
            <w:tblGrid>
              <w:gridCol w:w="1181"/>
              <w:gridCol w:w="1575"/>
              <w:gridCol w:w="1012"/>
              <w:gridCol w:w="1835"/>
              <w:gridCol w:w="1883"/>
              <w:gridCol w:w="1905"/>
            </w:tblGrid>
            <w:tr w:rsidR="00430427" w14:paraId="6D82249B" w14:textId="77777777" w:rsidTr="0043042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239DCD" w14:textId="77777777" w:rsidR="00430427" w:rsidRDefault="00430427" w:rsidP="00430427">
                  <w:pPr>
                    <w:keepNext/>
                    <w:keepLines/>
                    <w:jc w:val="center"/>
                    <w:rPr>
                      <w:rFonts w:eastAsia="SimSun"/>
                      <w:szCs w:val="24"/>
                      <w:lang w:eastAsia="ko-KR"/>
                    </w:rPr>
                  </w:pPr>
                  <w:r>
                    <w:rPr>
                      <w:rFonts w:eastAsia="SimSun" w:cs="Times New Roman"/>
                      <w:szCs w:val="24"/>
                      <w:lang w:eastAsia="ko-KR"/>
                    </w:rPr>
                    <w:t>Case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986DC" w14:textId="77777777" w:rsidR="00430427" w:rsidRDefault="00430427" w:rsidP="00430427">
                  <w:pPr>
                    <w:keepNext/>
                    <w:keepLines/>
                    <w:jc w:val="center"/>
                    <w:rPr>
                      <w:rFonts w:eastAsia="SimSun"/>
                      <w:szCs w:val="24"/>
                      <w:lang w:eastAsia="ko-KR"/>
                    </w:rPr>
                  </w:pPr>
                  <w:r>
                    <w:rPr>
                      <w:rFonts w:eastAsia="SimSun" w:cs="Times New Roman"/>
                      <w:szCs w:val="24"/>
                      <w:lang w:eastAsia="ko-KR"/>
                    </w:rP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7610A" w14:textId="77777777" w:rsidR="00430427" w:rsidRDefault="00430427" w:rsidP="00430427">
                  <w:pPr>
                    <w:keepNext/>
                    <w:keepLines/>
                    <w:jc w:val="center"/>
                    <w:rPr>
                      <w:rFonts w:eastAsia="SimSun"/>
                      <w:szCs w:val="24"/>
                      <w:lang w:eastAsia="ko-KR"/>
                    </w:rPr>
                  </w:pPr>
                  <w:r>
                    <w:rPr>
                      <w:rFonts w:eastAsia="SimSun" w:cs="Times New Roman"/>
                      <w:szCs w:val="24"/>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2A289" w14:textId="77777777" w:rsidR="00430427" w:rsidRDefault="00430427" w:rsidP="00430427">
                  <w:pPr>
                    <w:keepNext/>
                    <w:keepLines/>
                    <w:jc w:val="center"/>
                    <w:rPr>
                      <w:rFonts w:eastAsia="SimSun"/>
                      <w:szCs w:val="24"/>
                      <w:lang w:eastAsia="ko-KR"/>
                    </w:rPr>
                  </w:pPr>
                  <w:r>
                    <w:rPr>
                      <w:rFonts w:eastAsia="SimSun" w:cs="Times New Roman"/>
                      <w:szCs w:val="24"/>
                      <w:lang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23CCE" w14:textId="77777777" w:rsidR="00430427" w:rsidRDefault="00430427" w:rsidP="00430427">
                  <w:pPr>
                    <w:keepNext/>
                    <w:keepLines/>
                    <w:jc w:val="center"/>
                    <w:rPr>
                      <w:rFonts w:eastAsia="SimSun"/>
                      <w:szCs w:val="24"/>
                      <w:lang w:eastAsia="ko-KR"/>
                    </w:rPr>
                  </w:pPr>
                  <w:r>
                    <w:rPr>
                      <w:rFonts w:eastAsia="SimSun" w:cs="Times New Roman"/>
                      <w:szCs w:val="24"/>
                      <w:lang w:eastAsia="ko-KR"/>
                    </w:rPr>
                    <w:t>Antenna configuration</w:t>
                  </w:r>
                </w:p>
              </w:tc>
              <w:tc>
                <w:tcPr>
                  <w:tcW w:w="1905" w:type="dxa"/>
                  <w:tcBorders>
                    <w:top w:val="single" w:sz="4" w:space="0" w:color="auto"/>
                    <w:left w:val="single" w:sz="4" w:space="0" w:color="auto"/>
                    <w:bottom w:val="single" w:sz="4" w:space="0" w:color="auto"/>
                    <w:right w:val="single" w:sz="4" w:space="0" w:color="auto"/>
                  </w:tcBorders>
                  <w:vAlign w:val="center"/>
                  <w:hideMark/>
                </w:tcPr>
                <w:p w14:paraId="6D839F46" w14:textId="77777777" w:rsidR="00430427" w:rsidRDefault="00430427" w:rsidP="00430427">
                  <w:pPr>
                    <w:keepNext/>
                    <w:keepLines/>
                    <w:jc w:val="center"/>
                    <w:rPr>
                      <w:rFonts w:eastAsia="SimSun"/>
                      <w:szCs w:val="24"/>
                      <w:lang w:eastAsia="ko-KR"/>
                    </w:rPr>
                  </w:pPr>
                  <w:r>
                    <w:rPr>
                      <w:rFonts w:eastAsia="SimSun" w:cs="Times New Roman"/>
                      <w:szCs w:val="24"/>
                      <w:lang w:eastAsia="ko-KR"/>
                    </w:rPr>
                    <w:t>Test metric</w:t>
                  </w:r>
                </w:p>
              </w:tc>
            </w:tr>
            <w:tr w:rsidR="00430427" w14:paraId="783CCEFE" w14:textId="77777777" w:rsidTr="0043042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C348F8" w14:textId="77777777" w:rsidR="00430427" w:rsidRDefault="00430427" w:rsidP="00430427">
                  <w:pPr>
                    <w:keepNext/>
                    <w:keepLines/>
                    <w:jc w:val="center"/>
                    <w:rPr>
                      <w:rFonts w:eastAsia="SimSun"/>
                      <w:szCs w:val="24"/>
                      <w:lang w:eastAsia="zh-CN"/>
                    </w:rPr>
                  </w:pPr>
                  <w:r>
                    <w:rPr>
                      <w:rFonts w:eastAsia="SimSun" w:cs="Times New Roman"/>
                      <w:szCs w:val="24"/>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312E8" w14:textId="77777777" w:rsidR="00430427" w:rsidRDefault="00430427" w:rsidP="00430427">
                  <w:pPr>
                    <w:keepNext/>
                    <w:keepLines/>
                    <w:jc w:val="center"/>
                    <w:rPr>
                      <w:rFonts w:eastAsia="SimSun"/>
                      <w:szCs w:val="24"/>
                      <w:lang w:eastAsia="ko-KR"/>
                    </w:rPr>
                  </w:pPr>
                  <w:r>
                    <w:rPr>
                      <w:rFonts w:eastAsia="SimSun" w:cs="Times New Roman"/>
                      <w:szCs w:val="24"/>
                      <w:lang w:eastAsia="ko-KR"/>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92CB1" w14:textId="77777777" w:rsidR="00430427" w:rsidRDefault="00430427" w:rsidP="00430427">
                  <w:pPr>
                    <w:keepNext/>
                    <w:keepLines/>
                    <w:jc w:val="center"/>
                    <w:rPr>
                      <w:rFonts w:eastAsia="SimSun"/>
                      <w:szCs w:val="24"/>
                      <w:lang w:eastAsia="zh-CN"/>
                    </w:rPr>
                  </w:pPr>
                  <w:r>
                    <w:rPr>
                      <w:rFonts w:eastAsia="SimSun" w:cs="Times New Roman"/>
                      <w:szCs w:val="24"/>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4570B" w14:textId="77777777" w:rsidR="00430427" w:rsidRDefault="00430427" w:rsidP="00430427">
                  <w:pPr>
                    <w:keepNext/>
                    <w:keepLines/>
                    <w:jc w:val="center"/>
                    <w:rPr>
                      <w:rFonts w:eastAsia="SimSun"/>
                      <w:szCs w:val="24"/>
                      <w:lang w:eastAsia="ko-KR"/>
                    </w:rPr>
                  </w:pPr>
                  <w:r>
                    <w:rPr>
                      <w:rFonts w:eastAsia="SimSun" w:cs="Times New Roman"/>
                      <w:szCs w:val="24"/>
                      <w:lang w:eastAsia="ko-KR"/>
                    </w:rPr>
                    <w:t>TDLA30-75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2B8B" w14:textId="77777777" w:rsidR="00430427" w:rsidRDefault="00430427" w:rsidP="00430427">
                  <w:pPr>
                    <w:keepNext/>
                    <w:keepLines/>
                    <w:jc w:val="center"/>
                    <w:rPr>
                      <w:rFonts w:eastAsia="SimSun"/>
                      <w:szCs w:val="24"/>
                      <w:lang w:eastAsia="ko-KR"/>
                    </w:rPr>
                  </w:pPr>
                  <w:r>
                    <w:rPr>
                      <w:rFonts w:eastAsia="SimSun" w:cs="Times New Roman"/>
                      <w:szCs w:val="24"/>
                      <w:lang w:eastAsia="ko-KR"/>
                    </w:rPr>
                    <w:t>2x2</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CEF5893" w14:textId="77777777" w:rsidR="00430427" w:rsidRDefault="00430427" w:rsidP="00430427">
                  <w:pPr>
                    <w:keepNext/>
                    <w:keepLines/>
                    <w:jc w:val="center"/>
                    <w:rPr>
                      <w:rFonts w:eastAsia="SimSun"/>
                      <w:szCs w:val="24"/>
                      <w:lang w:eastAsia="ko-KR"/>
                    </w:rPr>
                  </w:pPr>
                  <w:r>
                    <w:rPr>
                      <w:rFonts w:eastAsia="SimSun" w:cs="Times New Roman"/>
                      <w:szCs w:val="24"/>
                      <w:lang w:eastAsia="ko-KR"/>
                    </w:rPr>
                    <w:t>70% max throughput</w:t>
                  </w:r>
                </w:p>
                <w:p w14:paraId="6525DA83" w14:textId="77777777" w:rsidR="00430427" w:rsidRDefault="00430427" w:rsidP="00430427">
                  <w:pPr>
                    <w:keepNext/>
                    <w:keepLines/>
                    <w:jc w:val="center"/>
                    <w:rPr>
                      <w:rFonts w:eastAsia="SimSun"/>
                      <w:szCs w:val="24"/>
                      <w:lang w:eastAsia="ko-KR"/>
                    </w:rPr>
                  </w:pPr>
                  <w:r>
                    <w:rPr>
                      <w:rFonts w:eastAsia="SimSun" w:cs="Times New Roman"/>
                      <w:szCs w:val="24"/>
                      <w:lang w:eastAsia="ko-KR"/>
                    </w:rPr>
                    <w:t>1% BLER</w:t>
                  </w:r>
                </w:p>
              </w:tc>
            </w:tr>
          </w:tbl>
          <w:p w14:paraId="4FDDECB2" w14:textId="77777777" w:rsidR="00430427" w:rsidRDefault="00430427" w:rsidP="00430427">
            <w:pPr>
              <w:pStyle w:val="ListParagraph"/>
              <w:spacing w:after="120"/>
              <w:ind w:left="1080"/>
              <w:rPr>
                <w:rFonts w:asciiTheme="minorHAnsi" w:eastAsia="SimSun" w:hAnsiTheme="minorHAnsi"/>
                <w:kern w:val="2"/>
                <w:sz w:val="22"/>
                <w:szCs w:val="24"/>
                <w:lang w:eastAsia="zh-CN"/>
                <w14:ligatures w14:val="standardContextual"/>
              </w:rPr>
            </w:pPr>
          </w:p>
          <w:p w14:paraId="7616A954" w14:textId="77777777" w:rsidR="00430427" w:rsidRDefault="00430427" w:rsidP="00430427">
            <w:pPr>
              <w:rPr>
                <w:rFonts w:eastAsia="SimSun"/>
                <w:b/>
                <w:u w:val="single"/>
                <w:lang w:eastAsia="zh-CN"/>
              </w:rPr>
            </w:pPr>
            <w:r>
              <w:rPr>
                <w:b/>
                <w:u w:val="single"/>
                <w:lang w:eastAsia="ko-KR"/>
              </w:rPr>
              <w:t>Issue 1-2</w:t>
            </w:r>
            <w:r>
              <w:rPr>
                <w:b/>
                <w:u w:val="single"/>
                <w:lang w:eastAsia="zh-CN"/>
              </w:rPr>
              <w:t>-1</w:t>
            </w:r>
            <w:r>
              <w:rPr>
                <w:b/>
                <w:u w:val="single"/>
                <w:lang w:eastAsia="ko-KR"/>
              </w:rPr>
              <w:t>:</w:t>
            </w:r>
            <w:r>
              <w:rPr>
                <w:b/>
                <w:u w:val="single"/>
                <w:lang w:eastAsia="zh-CN"/>
              </w:rPr>
              <w:t xml:space="preserve"> Whether to define new requirements on PDCCH for signaling of Access link beam change indication</w:t>
            </w:r>
          </w:p>
          <w:p w14:paraId="5E6AE098" w14:textId="77777777" w:rsidR="00430427" w:rsidRDefault="00430427" w:rsidP="00430427">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 xml:space="preserve">Agreements: </w:t>
            </w:r>
          </w:p>
          <w:p w14:paraId="45370268" w14:textId="77777777" w:rsidR="00430427" w:rsidRDefault="00430427" w:rsidP="00430427">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lastRenderedPageBreak/>
              <w:t xml:space="preserve">FFS whether new PDCCH requirements needed or not for DCI format 5_0/2_8 with large payload size. </w:t>
            </w:r>
          </w:p>
          <w:p w14:paraId="6A642BCA" w14:textId="77777777" w:rsidR="00430427" w:rsidRDefault="00430427" w:rsidP="00430427">
            <w:pPr>
              <w:pStyle w:val="ListParagraph"/>
              <w:spacing w:after="120"/>
              <w:ind w:left="1080"/>
              <w:rPr>
                <w:rFonts w:eastAsia="SimSun"/>
                <w:szCs w:val="24"/>
                <w:lang w:eastAsia="zh-CN"/>
              </w:rPr>
            </w:pPr>
          </w:p>
          <w:p w14:paraId="1FF0E6AF" w14:textId="77777777" w:rsidR="00430427" w:rsidRDefault="00430427" w:rsidP="00430427">
            <w:r>
              <w:rPr>
                <w:b/>
                <w:u w:val="single"/>
                <w:lang w:eastAsia="ko-KR"/>
              </w:rPr>
              <w:t>Issue 1-2</w:t>
            </w:r>
            <w:r>
              <w:rPr>
                <w:b/>
                <w:u w:val="single"/>
                <w:lang w:eastAsia="zh-CN"/>
              </w:rPr>
              <w:t>-2</w:t>
            </w:r>
            <w:r>
              <w:rPr>
                <w:b/>
                <w:u w:val="single"/>
                <w:lang w:eastAsia="ko-KR"/>
              </w:rPr>
              <w:t>:</w:t>
            </w:r>
            <w:r>
              <w:rPr>
                <w:b/>
                <w:u w:val="single"/>
                <w:lang w:eastAsia="zh-CN"/>
              </w:rPr>
              <w:t xml:space="preserve"> </w:t>
            </w:r>
            <w:r>
              <w:rPr>
                <w:b/>
                <w:u w:val="single"/>
                <w:lang w:eastAsia="ko-KR"/>
              </w:rPr>
              <w:t xml:space="preserve"> </w:t>
            </w:r>
            <w:r>
              <w:rPr>
                <w:b/>
                <w:u w:val="single"/>
                <w:lang w:eastAsia="zh-CN"/>
              </w:rPr>
              <w:t>Test scope for PDCCH FR1</w:t>
            </w:r>
          </w:p>
          <w:p w14:paraId="77CE9C8A" w14:textId="77777777" w:rsidR="00430427" w:rsidRDefault="00430427" w:rsidP="00430427">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p w14:paraId="4C585996" w14:textId="77777777" w:rsidR="00430427" w:rsidRDefault="00430427" w:rsidP="00430427">
            <w:pPr>
              <w:pStyle w:val="ListParagraph"/>
              <w:numPr>
                <w:ilvl w:val="2"/>
                <w:numId w:val="38"/>
              </w:numPr>
              <w:tabs>
                <w:tab w:val="clear" w:pos="-420"/>
              </w:tabs>
              <w:spacing w:after="120" w:line="256" w:lineRule="auto"/>
              <w:ind w:left="1560"/>
              <w:contextualSpacing w:val="0"/>
              <w:rPr>
                <w:b/>
                <w:u w:val="single"/>
                <w:lang w:eastAsia="ko-KR"/>
              </w:rPr>
            </w:pPr>
            <w:r>
              <w:rPr>
                <w:rFonts w:eastAsia="SimSun"/>
                <w:szCs w:val="24"/>
                <w:lang w:eastAsia="zh-CN"/>
              </w:rPr>
              <w:t xml:space="preserve">Following table used for simulation purpose on the requirements with existing DCI if introduced. </w:t>
            </w:r>
          </w:p>
          <w:tbl>
            <w:tblPr>
              <w:tblStyle w:val="Tabellengitternetz112"/>
              <w:tblW w:w="8220" w:type="dxa"/>
              <w:jc w:val="center"/>
              <w:tblInd w:w="0" w:type="dxa"/>
              <w:tblLook w:val="04A0" w:firstRow="1" w:lastRow="0" w:firstColumn="1" w:lastColumn="0" w:noHBand="0" w:noVBand="1"/>
            </w:tblPr>
            <w:tblGrid>
              <w:gridCol w:w="1094"/>
              <w:gridCol w:w="1105"/>
              <w:gridCol w:w="1171"/>
              <w:gridCol w:w="1457"/>
              <w:gridCol w:w="1633"/>
              <w:gridCol w:w="1760"/>
            </w:tblGrid>
            <w:tr w:rsidR="00430427" w14:paraId="5E881F62" w14:textId="77777777" w:rsidTr="7265060C">
              <w:trPr>
                <w:trHeight w:val="394"/>
                <w:jc w:val="center"/>
              </w:trPr>
              <w:tc>
                <w:tcPr>
                  <w:tcW w:w="1091" w:type="dxa"/>
                  <w:tcBorders>
                    <w:top w:val="single" w:sz="4" w:space="0" w:color="auto"/>
                    <w:left w:val="single" w:sz="4" w:space="0" w:color="auto"/>
                    <w:bottom w:val="single" w:sz="4" w:space="0" w:color="auto"/>
                    <w:right w:val="single" w:sz="4" w:space="0" w:color="auto"/>
                  </w:tcBorders>
                  <w:hideMark/>
                </w:tcPr>
                <w:p w14:paraId="7471A848" w14:textId="77777777" w:rsidR="00430427" w:rsidRDefault="00430427" w:rsidP="7265060C">
                  <w:pPr>
                    <w:keepNext/>
                    <w:keepLines/>
                    <w:jc w:val="center"/>
                    <w:rPr>
                      <w:lang w:val="en-GB"/>
                    </w:rPr>
                  </w:pPr>
                  <w:r w:rsidRPr="7265060C">
                    <w:rPr>
                      <w:lang w:val="en-GB"/>
                    </w:rPr>
                    <w:t>Bandwidth (MHz)</w:t>
                  </w:r>
                </w:p>
              </w:tc>
              <w:tc>
                <w:tcPr>
                  <w:tcW w:w="1090" w:type="dxa"/>
                  <w:tcBorders>
                    <w:top w:val="single" w:sz="4" w:space="0" w:color="auto"/>
                    <w:left w:val="single" w:sz="4" w:space="0" w:color="auto"/>
                    <w:bottom w:val="single" w:sz="4" w:space="0" w:color="auto"/>
                    <w:right w:val="single" w:sz="4" w:space="0" w:color="auto"/>
                  </w:tcBorders>
                  <w:hideMark/>
                </w:tcPr>
                <w:p w14:paraId="4751B55C" w14:textId="77777777" w:rsidR="00430427" w:rsidRDefault="00430427" w:rsidP="00430427">
                  <w:pPr>
                    <w:keepNext/>
                    <w:keepLines/>
                    <w:jc w:val="center"/>
                    <w:rPr>
                      <w:szCs w:val="24"/>
                    </w:rPr>
                  </w:pPr>
                  <w:r>
                    <w:rPr>
                      <w:szCs w:val="24"/>
                      <w:lang w:val="en-GB"/>
                    </w:rPr>
                    <w:t>CORESET RB</w:t>
                  </w:r>
                </w:p>
              </w:tc>
              <w:tc>
                <w:tcPr>
                  <w:tcW w:w="1172" w:type="dxa"/>
                  <w:tcBorders>
                    <w:top w:val="single" w:sz="4" w:space="0" w:color="auto"/>
                    <w:left w:val="single" w:sz="4" w:space="0" w:color="auto"/>
                    <w:bottom w:val="single" w:sz="4" w:space="0" w:color="auto"/>
                    <w:right w:val="single" w:sz="4" w:space="0" w:color="auto"/>
                  </w:tcBorders>
                  <w:hideMark/>
                </w:tcPr>
                <w:p w14:paraId="24A77725" w14:textId="77777777" w:rsidR="00430427" w:rsidRDefault="00430427" w:rsidP="00430427">
                  <w:pPr>
                    <w:keepNext/>
                    <w:keepLines/>
                    <w:jc w:val="center"/>
                    <w:rPr>
                      <w:szCs w:val="24"/>
                    </w:rPr>
                  </w:pPr>
                  <w:r>
                    <w:rPr>
                      <w:szCs w:val="24"/>
                      <w:lang w:val="en-GB"/>
                    </w:rPr>
                    <w:t>CORESET duration</w:t>
                  </w:r>
                </w:p>
              </w:tc>
              <w:tc>
                <w:tcPr>
                  <w:tcW w:w="1459" w:type="dxa"/>
                  <w:tcBorders>
                    <w:top w:val="single" w:sz="4" w:space="0" w:color="auto"/>
                    <w:left w:val="single" w:sz="4" w:space="0" w:color="auto"/>
                    <w:bottom w:val="single" w:sz="4" w:space="0" w:color="auto"/>
                    <w:right w:val="single" w:sz="4" w:space="0" w:color="auto"/>
                  </w:tcBorders>
                  <w:hideMark/>
                </w:tcPr>
                <w:p w14:paraId="47928F6C" w14:textId="77777777" w:rsidR="00430427" w:rsidRDefault="00430427" w:rsidP="00430427">
                  <w:pPr>
                    <w:keepNext/>
                    <w:keepLines/>
                    <w:jc w:val="center"/>
                    <w:rPr>
                      <w:szCs w:val="24"/>
                      <w:lang w:eastAsia="en-US"/>
                    </w:rPr>
                  </w:pPr>
                  <w:r>
                    <w:rPr>
                      <w:szCs w:val="24"/>
                      <w:lang w:val="en-GB"/>
                    </w:rPr>
                    <w:t>Aggregation level</w:t>
                  </w:r>
                </w:p>
              </w:tc>
              <w:tc>
                <w:tcPr>
                  <w:tcW w:w="1637" w:type="dxa"/>
                  <w:tcBorders>
                    <w:top w:val="single" w:sz="4" w:space="0" w:color="auto"/>
                    <w:left w:val="single" w:sz="4" w:space="0" w:color="auto"/>
                    <w:bottom w:val="single" w:sz="4" w:space="0" w:color="auto"/>
                    <w:right w:val="single" w:sz="4" w:space="0" w:color="auto"/>
                  </w:tcBorders>
                  <w:hideMark/>
                </w:tcPr>
                <w:p w14:paraId="5C94F8ED" w14:textId="77777777" w:rsidR="00430427" w:rsidRDefault="00430427" w:rsidP="00430427">
                  <w:pPr>
                    <w:keepNext/>
                    <w:keepLines/>
                    <w:jc w:val="center"/>
                    <w:rPr>
                      <w:szCs w:val="24"/>
                    </w:rPr>
                  </w:pPr>
                  <w:r>
                    <w:rPr>
                      <w:szCs w:val="24"/>
                      <w:lang w:val="en-GB"/>
                    </w:rPr>
                    <w:t>Propagation Condition</w:t>
                  </w:r>
                </w:p>
              </w:tc>
              <w:tc>
                <w:tcPr>
                  <w:tcW w:w="1764" w:type="dxa"/>
                  <w:tcBorders>
                    <w:top w:val="single" w:sz="4" w:space="0" w:color="auto"/>
                    <w:left w:val="single" w:sz="4" w:space="0" w:color="auto"/>
                    <w:bottom w:val="single" w:sz="4" w:space="0" w:color="auto"/>
                    <w:right w:val="single" w:sz="4" w:space="0" w:color="auto"/>
                  </w:tcBorders>
                  <w:hideMark/>
                </w:tcPr>
                <w:p w14:paraId="5A1E7C01" w14:textId="77777777" w:rsidR="00430427" w:rsidRDefault="00430427" w:rsidP="00430427">
                  <w:pPr>
                    <w:keepNext/>
                    <w:keepLines/>
                    <w:jc w:val="center"/>
                    <w:rPr>
                      <w:szCs w:val="24"/>
                    </w:rPr>
                  </w:pPr>
                  <w:r>
                    <w:rPr>
                      <w:szCs w:val="24"/>
                      <w:lang w:val="en-GB"/>
                    </w:rPr>
                    <w:t>Antenna configuration and correlation Matrix</w:t>
                  </w:r>
                </w:p>
              </w:tc>
            </w:tr>
            <w:tr w:rsidR="00430427" w14:paraId="148A25FD" w14:textId="77777777" w:rsidTr="7265060C">
              <w:trPr>
                <w:trHeight w:val="99"/>
                <w:jc w:val="center"/>
              </w:trPr>
              <w:tc>
                <w:tcPr>
                  <w:tcW w:w="1091" w:type="dxa"/>
                  <w:tcBorders>
                    <w:top w:val="single" w:sz="4" w:space="0" w:color="auto"/>
                    <w:left w:val="single" w:sz="4" w:space="0" w:color="auto"/>
                    <w:bottom w:val="single" w:sz="4" w:space="0" w:color="auto"/>
                    <w:right w:val="single" w:sz="4" w:space="0" w:color="auto"/>
                  </w:tcBorders>
                  <w:hideMark/>
                </w:tcPr>
                <w:p w14:paraId="2728D775" w14:textId="77777777" w:rsidR="00430427" w:rsidRDefault="00430427" w:rsidP="00430427">
                  <w:pPr>
                    <w:keepNext/>
                    <w:keepLines/>
                    <w:jc w:val="center"/>
                    <w:rPr>
                      <w:szCs w:val="24"/>
                    </w:rPr>
                  </w:pPr>
                  <w:r>
                    <w:rPr>
                      <w:szCs w:val="24"/>
                    </w:rPr>
                    <w:t>10</w:t>
                  </w:r>
                </w:p>
              </w:tc>
              <w:tc>
                <w:tcPr>
                  <w:tcW w:w="1090" w:type="dxa"/>
                  <w:tcBorders>
                    <w:top w:val="single" w:sz="4" w:space="0" w:color="auto"/>
                    <w:left w:val="single" w:sz="4" w:space="0" w:color="auto"/>
                    <w:bottom w:val="single" w:sz="4" w:space="0" w:color="auto"/>
                    <w:right w:val="single" w:sz="4" w:space="0" w:color="auto"/>
                  </w:tcBorders>
                  <w:hideMark/>
                </w:tcPr>
                <w:p w14:paraId="64DE69B6" w14:textId="77777777" w:rsidR="00430427" w:rsidRDefault="00430427" w:rsidP="00430427">
                  <w:pPr>
                    <w:keepNext/>
                    <w:keepLines/>
                    <w:jc w:val="center"/>
                    <w:rPr>
                      <w:szCs w:val="24"/>
                    </w:rPr>
                  </w:pPr>
                  <w:r>
                    <w:rPr>
                      <w:szCs w:val="24"/>
                    </w:rPr>
                    <w:t>48</w:t>
                  </w:r>
                </w:p>
              </w:tc>
              <w:tc>
                <w:tcPr>
                  <w:tcW w:w="1172" w:type="dxa"/>
                  <w:tcBorders>
                    <w:top w:val="single" w:sz="4" w:space="0" w:color="auto"/>
                    <w:left w:val="single" w:sz="4" w:space="0" w:color="auto"/>
                    <w:bottom w:val="single" w:sz="4" w:space="0" w:color="auto"/>
                    <w:right w:val="single" w:sz="4" w:space="0" w:color="auto"/>
                  </w:tcBorders>
                  <w:hideMark/>
                </w:tcPr>
                <w:p w14:paraId="438A4C86" w14:textId="77777777" w:rsidR="00430427" w:rsidRDefault="00430427" w:rsidP="00430427">
                  <w:pPr>
                    <w:keepNext/>
                    <w:keepLines/>
                    <w:jc w:val="center"/>
                    <w:rPr>
                      <w:szCs w:val="24"/>
                    </w:rPr>
                  </w:pPr>
                  <w:r>
                    <w:rPr>
                      <w:szCs w:val="24"/>
                    </w:rPr>
                    <w:t>1</w:t>
                  </w:r>
                </w:p>
              </w:tc>
              <w:tc>
                <w:tcPr>
                  <w:tcW w:w="1459" w:type="dxa"/>
                  <w:tcBorders>
                    <w:top w:val="single" w:sz="4" w:space="0" w:color="auto"/>
                    <w:left w:val="single" w:sz="4" w:space="0" w:color="auto"/>
                    <w:bottom w:val="single" w:sz="4" w:space="0" w:color="auto"/>
                    <w:right w:val="single" w:sz="4" w:space="0" w:color="auto"/>
                  </w:tcBorders>
                  <w:hideMark/>
                </w:tcPr>
                <w:p w14:paraId="2BA68F9E" w14:textId="77777777" w:rsidR="00430427" w:rsidRDefault="00430427" w:rsidP="00430427">
                  <w:pPr>
                    <w:keepNext/>
                    <w:keepLines/>
                    <w:jc w:val="center"/>
                    <w:rPr>
                      <w:szCs w:val="24"/>
                    </w:rPr>
                  </w:pPr>
                  <w:r>
                    <w:rPr>
                      <w:szCs w:val="24"/>
                    </w:rPr>
                    <w:t>8</w:t>
                  </w:r>
                </w:p>
              </w:tc>
              <w:tc>
                <w:tcPr>
                  <w:tcW w:w="1637" w:type="dxa"/>
                  <w:tcBorders>
                    <w:top w:val="single" w:sz="4" w:space="0" w:color="auto"/>
                    <w:left w:val="single" w:sz="4" w:space="0" w:color="auto"/>
                    <w:bottom w:val="single" w:sz="4" w:space="0" w:color="auto"/>
                    <w:right w:val="single" w:sz="4" w:space="0" w:color="auto"/>
                  </w:tcBorders>
                  <w:hideMark/>
                </w:tcPr>
                <w:p w14:paraId="2FE05932" w14:textId="77777777" w:rsidR="00430427" w:rsidRDefault="00430427" w:rsidP="00430427">
                  <w:pPr>
                    <w:keepNext/>
                    <w:keepLines/>
                    <w:jc w:val="center"/>
                    <w:rPr>
                      <w:szCs w:val="24"/>
                      <w:lang w:eastAsia="en-US"/>
                    </w:rPr>
                  </w:pPr>
                  <w:r>
                    <w:rPr>
                      <w:szCs w:val="24"/>
                      <w:lang w:val="en-GB"/>
                    </w:rPr>
                    <w:t>TDLA30-10</w:t>
                  </w:r>
                </w:p>
              </w:tc>
              <w:tc>
                <w:tcPr>
                  <w:tcW w:w="1764" w:type="dxa"/>
                  <w:tcBorders>
                    <w:top w:val="single" w:sz="4" w:space="0" w:color="auto"/>
                    <w:left w:val="single" w:sz="4" w:space="0" w:color="auto"/>
                    <w:bottom w:val="single" w:sz="4" w:space="0" w:color="auto"/>
                    <w:right w:val="single" w:sz="4" w:space="0" w:color="auto"/>
                  </w:tcBorders>
                  <w:hideMark/>
                </w:tcPr>
                <w:p w14:paraId="4CCAA0DD" w14:textId="77777777" w:rsidR="00430427" w:rsidRDefault="00430427" w:rsidP="00430427">
                  <w:pPr>
                    <w:keepNext/>
                    <w:keepLines/>
                    <w:jc w:val="center"/>
                    <w:rPr>
                      <w:szCs w:val="24"/>
                    </w:rPr>
                  </w:pPr>
                  <w:r>
                    <w:rPr>
                      <w:szCs w:val="24"/>
                    </w:rPr>
                    <w:t>2</w:t>
                  </w:r>
                  <w:r>
                    <w:rPr>
                      <w:szCs w:val="24"/>
                      <w:lang w:val="en-GB"/>
                    </w:rPr>
                    <w:t>x</w:t>
                  </w:r>
                  <w:r>
                    <w:rPr>
                      <w:szCs w:val="24"/>
                    </w:rPr>
                    <w:t>4</w:t>
                  </w:r>
                  <w:r>
                    <w:rPr>
                      <w:szCs w:val="24"/>
                      <w:lang w:val="en-GB"/>
                    </w:rPr>
                    <w:t xml:space="preserve"> Low</w:t>
                  </w:r>
                </w:p>
              </w:tc>
            </w:tr>
          </w:tbl>
          <w:p w14:paraId="12E01D60" w14:textId="77777777" w:rsidR="00430427" w:rsidRDefault="00430427" w:rsidP="7265060C">
            <w:pPr>
              <w:pStyle w:val="ListParagraph"/>
              <w:spacing w:after="120"/>
              <w:ind w:left="1200"/>
              <w:rPr>
                <w:rFonts w:asciiTheme="minorHAnsi" w:hAnsiTheme="minorHAnsi"/>
                <w:b/>
                <w:bCs/>
                <w:kern w:val="2"/>
                <w:sz w:val="22"/>
                <w:u w:val="single"/>
                <w:lang w:eastAsia="ko-KR"/>
                <w14:ligatures w14:val="standardContextual"/>
              </w:rPr>
            </w:pPr>
          </w:p>
          <w:p w14:paraId="3AD3A3C6" w14:textId="77777777" w:rsidR="00430427" w:rsidRDefault="00430427" w:rsidP="00430427">
            <w:pPr>
              <w:rPr>
                <w:b/>
                <w:u w:val="single"/>
                <w:lang w:eastAsia="zh-CN"/>
              </w:rPr>
            </w:pPr>
            <w:r>
              <w:rPr>
                <w:b/>
                <w:u w:val="single"/>
                <w:lang w:eastAsia="ko-KR"/>
              </w:rPr>
              <w:t>Issue 1-2</w:t>
            </w:r>
            <w:r>
              <w:rPr>
                <w:b/>
                <w:u w:val="single"/>
                <w:lang w:eastAsia="zh-CN"/>
              </w:rPr>
              <w:t>-3</w:t>
            </w:r>
            <w:r>
              <w:rPr>
                <w:b/>
                <w:u w:val="single"/>
                <w:lang w:eastAsia="ko-KR"/>
              </w:rPr>
              <w:t>:</w:t>
            </w:r>
            <w:r>
              <w:rPr>
                <w:b/>
                <w:u w:val="single"/>
                <w:lang w:eastAsia="zh-CN"/>
              </w:rPr>
              <w:t xml:space="preserve"> </w:t>
            </w:r>
            <w:r>
              <w:rPr>
                <w:b/>
                <w:u w:val="single"/>
                <w:lang w:eastAsia="ko-KR"/>
              </w:rPr>
              <w:t xml:space="preserve"> </w:t>
            </w:r>
            <w:r>
              <w:rPr>
                <w:b/>
                <w:u w:val="single"/>
                <w:lang w:eastAsia="zh-CN"/>
              </w:rPr>
              <w:t>Test scope for PDCCH FR2</w:t>
            </w:r>
          </w:p>
          <w:p w14:paraId="643EA9BC" w14:textId="77777777" w:rsidR="00430427" w:rsidRDefault="00430427" w:rsidP="00430427">
            <w:pPr>
              <w:pStyle w:val="ListParagraph"/>
              <w:numPr>
                <w:ilvl w:val="0"/>
                <w:numId w:val="38"/>
              </w:numPr>
              <w:tabs>
                <w:tab w:val="clear" w:pos="-420"/>
              </w:tabs>
              <w:spacing w:after="120" w:line="256" w:lineRule="auto"/>
              <w:ind w:left="720"/>
              <w:contextualSpacing w:val="0"/>
              <w:rPr>
                <w:b/>
                <w:u w:val="single"/>
                <w:lang w:eastAsia="zh-CN"/>
              </w:rPr>
            </w:pPr>
            <w:r>
              <w:rPr>
                <w:rFonts w:eastAsia="SimSun"/>
                <w:szCs w:val="24"/>
                <w:lang w:eastAsia="zh-CN"/>
              </w:rPr>
              <w:t xml:space="preserve">Agreements: </w:t>
            </w:r>
          </w:p>
          <w:p w14:paraId="53028416" w14:textId="7AEAC454" w:rsidR="00430427" w:rsidRDefault="00430427" w:rsidP="19745698">
            <w:pPr>
              <w:pStyle w:val="ListParagraph"/>
              <w:numPr>
                <w:ilvl w:val="2"/>
                <w:numId w:val="38"/>
              </w:numPr>
              <w:spacing w:after="120" w:line="256" w:lineRule="auto"/>
              <w:ind w:left="1560"/>
              <w:rPr>
                <w:rFonts w:eastAsia="SimSun"/>
                <w:lang w:eastAsia="zh-CN"/>
              </w:rPr>
            </w:pPr>
            <w:r w:rsidRPr="19745698">
              <w:rPr>
                <w:rFonts w:eastAsia="SimSun"/>
                <w:lang w:eastAsia="zh-CN"/>
              </w:rPr>
              <w:t xml:space="preserve"> No new simulation for existing DCI, FFS for new DCI if introduced. </w:t>
            </w:r>
          </w:p>
          <w:p w14:paraId="046029A1" w14:textId="77777777" w:rsidR="001B7F05" w:rsidRDefault="001B7F05" w:rsidP="00430427">
            <w:pPr>
              <w:rPr>
                <w:b/>
                <w:u w:val="single"/>
                <w:lang w:eastAsia="ko-KR"/>
              </w:rPr>
            </w:pPr>
          </w:p>
          <w:p w14:paraId="5B883FF2" w14:textId="1DA9564A" w:rsidR="00430427" w:rsidRDefault="00430427" w:rsidP="00430427">
            <w:pPr>
              <w:rPr>
                <w:b/>
                <w:u w:val="single"/>
                <w:lang w:eastAsia="zh-CN"/>
              </w:rPr>
            </w:pPr>
            <w:r>
              <w:rPr>
                <w:b/>
                <w:u w:val="single"/>
                <w:lang w:eastAsia="ko-KR"/>
              </w:rPr>
              <w:t>Issue 1-</w:t>
            </w:r>
            <w:r>
              <w:rPr>
                <w:b/>
                <w:u w:val="single"/>
                <w:lang w:eastAsia="zh-CN"/>
              </w:rPr>
              <w:t>3-1</w:t>
            </w:r>
            <w:r>
              <w:rPr>
                <w:b/>
                <w:u w:val="single"/>
                <w:lang w:eastAsia="ko-KR"/>
              </w:rPr>
              <w:t>:</w:t>
            </w:r>
            <w:r>
              <w:rPr>
                <w:b/>
                <w:u w:val="single"/>
                <w:lang w:eastAsia="zh-CN"/>
              </w:rPr>
              <w:t xml:space="preserve"> Whether to define PMI requirements</w:t>
            </w:r>
          </w:p>
          <w:p w14:paraId="1509FECF" w14:textId="77777777" w:rsidR="00430427" w:rsidRDefault="00430427" w:rsidP="00430427">
            <w:pPr>
              <w:pStyle w:val="ListParagraph"/>
              <w:numPr>
                <w:ilvl w:val="0"/>
                <w:numId w:val="38"/>
              </w:numPr>
              <w:tabs>
                <w:tab w:val="clear" w:pos="-420"/>
              </w:tabs>
              <w:spacing w:after="120" w:line="256" w:lineRule="auto"/>
              <w:ind w:left="720"/>
              <w:contextualSpacing w:val="0"/>
              <w:rPr>
                <w:b/>
                <w:u w:val="single"/>
                <w:lang w:eastAsia="zh-CN"/>
              </w:rPr>
            </w:pPr>
            <w:r>
              <w:rPr>
                <w:rFonts w:eastAsia="SimSun"/>
                <w:szCs w:val="24"/>
                <w:lang w:eastAsia="zh-CN"/>
              </w:rPr>
              <w:t xml:space="preserve">Agreements: </w:t>
            </w:r>
          </w:p>
          <w:p w14:paraId="30C068CB" w14:textId="1CCC358D" w:rsidR="00993B48" w:rsidRPr="00024A53" w:rsidRDefault="00430427" w:rsidP="00024A53">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t>FFS for whether to define PMI requirements.</w:t>
            </w:r>
          </w:p>
        </w:tc>
      </w:tr>
    </w:tbl>
    <w:p w14:paraId="65100058" w14:textId="77777777" w:rsidR="006A1206" w:rsidRDefault="006A1206" w:rsidP="005C23A4"/>
    <w:p w14:paraId="0118D4B4" w14:textId="4F28FAF0" w:rsidR="00300956" w:rsidRDefault="003B659E" w:rsidP="00300956">
      <w:pPr>
        <w:pStyle w:val="RAN4H1"/>
        <w:rPr>
          <w:lang w:val="en-US"/>
        </w:rPr>
      </w:pPr>
      <w:bookmarkStart w:id="4" w:name="_Toc116995842"/>
      <w:r w:rsidRPr="00EF698B">
        <w:rPr>
          <w:lang w:val="en-US"/>
        </w:rPr>
        <w:t>Discussion</w:t>
      </w:r>
      <w:bookmarkEnd w:id="4"/>
    </w:p>
    <w:p w14:paraId="7720E09F" w14:textId="72950968" w:rsidR="009A5B72" w:rsidRPr="009A5B72" w:rsidRDefault="009C3C03" w:rsidP="009A5B72">
      <w:r>
        <w:t xml:space="preserve">As summarized above, </w:t>
      </w:r>
      <w:r w:rsidR="00CE10EB">
        <w:t>t</w:t>
      </w:r>
      <w:r w:rsidR="009A5B72">
        <w:t xml:space="preserve">here are three open subtopics </w:t>
      </w:r>
      <w:r w:rsidR="00DA07E0">
        <w:t xml:space="preserve">in NCR Demodulation </w:t>
      </w:r>
      <w:r w:rsidR="009A5B72">
        <w:t xml:space="preserve">that </w:t>
      </w:r>
      <w:r w:rsidR="00B9778C">
        <w:t>need to be discussed in RAN4</w:t>
      </w:r>
      <w:r w:rsidR="007107DF">
        <w:t>#108bis</w:t>
      </w:r>
      <w:r w:rsidR="00B9778C">
        <w:t xml:space="preserve">. </w:t>
      </w:r>
      <w:r w:rsidR="00D46291">
        <w:t xml:space="preserve">We provide our views on each </w:t>
      </w:r>
      <w:r w:rsidR="00EB25B5">
        <w:t xml:space="preserve">of </w:t>
      </w:r>
      <w:r w:rsidR="00D46291">
        <w:t>those subtopics</w:t>
      </w:r>
      <w:r w:rsidR="00261DE7">
        <w:t xml:space="preserve"> in this section. We start with </w:t>
      </w:r>
      <w:r w:rsidR="0052399A">
        <w:t>PDSCH requirements</w:t>
      </w:r>
      <w:r w:rsidR="00261DE7">
        <w:t xml:space="preserve"> followed by</w:t>
      </w:r>
      <w:r w:rsidR="0052399A">
        <w:t xml:space="preserve"> PDCCH requirements and PMI requirements.</w:t>
      </w:r>
    </w:p>
    <w:p w14:paraId="0811F593" w14:textId="1B7AD0F1" w:rsidR="0041550F" w:rsidRDefault="00FE27B8" w:rsidP="00772D22">
      <w:pPr>
        <w:pStyle w:val="RAN4H2"/>
      </w:pPr>
      <w:r>
        <w:t>PDSCH Requirements</w:t>
      </w:r>
    </w:p>
    <w:p w14:paraId="7E9C6192" w14:textId="0EFEADE8" w:rsidR="00AC42EF" w:rsidRPr="00AC42EF" w:rsidRDefault="00AC42EF" w:rsidP="00AC42EF">
      <w:r>
        <w:t xml:space="preserve">The following three issues </w:t>
      </w:r>
      <w:r w:rsidR="00EB25B5">
        <w:t>from RAN</w:t>
      </w:r>
      <w:r w:rsidR="00F93622">
        <w:t xml:space="preserve">4#108 </w:t>
      </w:r>
      <w:r>
        <w:t>are related to PDSCH requirements:</w:t>
      </w:r>
    </w:p>
    <w:tbl>
      <w:tblPr>
        <w:tblStyle w:val="TableGrid"/>
        <w:tblW w:w="0" w:type="auto"/>
        <w:tblLook w:val="04A0" w:firstRow="1" w:lastRow="0" w:firstColumn="1" w:lastColumn="0" w:noHBand="0" w:noVBand="1"/>
      </w:tblPr>
      <w:tblGrid>
        <w:gridCol w:w="9617"/>
      </w:tblGrid>
      <w:tr w:rsidR="00024A53" w14:paraId="0B0282AE" w14:textId="77777777" w:rsidTr="00024A53">
        <w:tc>
          <w:tcPr>
            <w:tcW w:w="9617" w:type="dxa"/>
          </w:tcPr>
          <w:p w14:paraId="57873E57" w14:textId="77777777" w:rsidR="00024A53" w:rsidRDefault="00024A53" w:rsidP="00024A53">
            <w:pPr>
              <w:rPr>
                <w:b/>
                <w:u w:val="single"/>
                <w:lang w:eastAsia="zh-CN"/>
              </w:rPr>
            </w:pPr>
            <w:r>
              <w:rPr>
                <w:b/>
                <w:u w:val="single"/>
                <w:lang w:eastAsia="ko-KR"/>
              </w:rPr>
              <w:t>Issue 1-</w:t>
            </w:r>
            <w:r>
              <w:rPr>
                <w:b/>
                <w:u w:val="single"/>
                <w:lang w:eastAsia="zh-CN"/>
              </w:rPr>
              <w:t>1-2</w:t>
            </w:r>
            <w:r>
              <w:rPr>
                <w:b/>
                <w:u w:val="single"/>
                <w:lang w:eastAsia="ko-KR"/>
              </w:rPr>
              <w:t xml:space="preserve">: </w:t>
            </w:r>
            <w:r>
              <w:rPr>
                <w:b/>
                <w:u w:val="single"/>
                <w:lang w:eastAsia="zh-CN"/>
              </w:rPr>
              <w:t>MCS for PDSCH FR2 requirements</w:t>
            </w:r>
          </w:p>
          <w:p w14:paraId="7A6F8564" w14:textId="77777777" w:rsidR="00024A53" w:rsidRDefault="00024A53" w:rsidP="00024A53">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p w14:paraId="235D3BD9" w14:textId="77777777" w:rsidR="00024A53" w:rsidRDefault="00024A53" w:rsidP="00024A53">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t>MCS 4 is for PDSCH FR2.</w:t>
            </w:r>
          </w:p>
          <w:p w14:paraId="4ACDCAAC" w14:textId="77777777" w:rsidR="00024A53" w:rsidRDefault="00024A53" w:rsidP="00024A53">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t>QPSK and 16QAM for PDSCH FR1.</w:t>
            </w:r>
          </w:p>
          <w:p w14:paraId="53E51654" w14:textId="77777777" w:rsidR="00024A53" w:rsidRDefault="00024A53" w:rsidP="00024A53">
            <w:pPr>
              <w:rPr>
                <w:b/>
                <w:u w:val="single"/>
                <w:lang w:eastAsia="zh-CN"/>
              </w:rPr>
            </w:pPr>
            <w:r>
              <w:rPr>
                <w:b/>
                <w:u w:val="single"/>
                <w:lang w:eastAsia="ko-KR"/>
              </w:rPr>
              <w:t>Issue 1-</w:t>
            </w:r>
            <w:r>
              <w:rPr>
                <w:b/>
                <w:u w:val="single"/>
                <w:lang w:eastAsia="zh-CN"/>
              </w:rPr>
              <w:t>1-3</w:t>
            </w:r>
            <w:r>
              <w:rPr>
                <w:b/>
                <w:u w:val="single"/>
                <w:lang w:eastAsia="ko-KR"/>
              </w:rPr>
              <w:t xml:space="preserve">: </w:t>
            </w:r>
            <w:r>
              <w:rPr>
                <w:b/>
                <w:u w:val="single"/>
                <w:lang w:eastAsia="zh-CN"/>
              </w:rPr>
              <w:t xml:space="preserve">Test scope for PDSCH FR1 </w:t>
            </w:r>
          </w:p>
          <w:p w14:paraId="1696794C" w14:textId="77777777" w:rsidR="00024A53" w:rsidRDefault="00024A53" w:rsidP="00024A53">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tbl>
            <w:tblPr>
              <w:tblStyle w:val="TableGrid"/>
              <w:tblW w:w="9332" w:type="dxa"/>
              <w:jc w:val="center"/>
              <w:tblLook w:val="04A0" w:firstRow="1" w:lastRow="0" w:firstColumn="1" w:lastColumn="0" w:noHBand="0" w:noVBand="1"/>
            </w:tblPr>
            <w:tblGrid>
              <w:gridCol w:w="1136"/>
              <w:gridCol w:w="1474"/>
              <w:gridCol w:w="994"/>
              <w:gridCol w:w="634"/>
              <w:gridCol w:w="1714"/>
              <w:gridCol w:w="1740"/>
              <w:gridCol w:w="1640"/>
            </w:tblGrid>
            <w:tr w:rsidR="00024A53" w:rsidRPr="004D7925" w14:paraId="57610223" w14:textId="77777777" w:rsidTr="005303A2">
              <w:trPr>
                <w:trHeight w:val="27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5B817DA"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Case number</w:t>
                  </w:r>
                </w:p>
              </w:tc>
              <w:tc>
                <w:tcPr>
                  <w:tcW w:w="1474" w:type="dxa"/>
                  <w:tcBorders>
                    <w:top w:val="single" w:sz="4" w:space="0" w:color="auto"/>
                    <w:left w:val="single" w:sz="4" w:space="0" w:color="auto"/>
                    <w:bottom w:val="single" w:sz="4" w:space="0" w:color="auto"/>
                    <w:right w:val="single" w:sz="4" w:space="0" w:color="auto"/>
                  </w:tcBorders>
                  <w:vAlign w:val="center"/>
                  <w:hideMark/>
                </w:tcPr>
                <w:p w14:paraId="2277C55D"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Bandwidth (MHz)</w:t>
                  </w:r>
                </w:p>
              </w:tc>
              <w:tc>
                <w:tcPr>
                  <w:tcW w:w="994" w:type="dxa"/>
                  <w:tcBorders>
                    <w:top w:val="single" w:sz="4" w:space="0" w:color="auto"/>
                    <w:left w:val="single" w:sz="4" w:space="0" w:color="auto"/>
                    <w:bottom w:val="single" w:sz="4" w:space="0" w:color="auto"/>
                    <w:right w:val="single" w:sz="4" w:space="0" w:color="auto"/>
                  </w:tcBorders>
                  <w:vAlign w:val="center"/>
                  <w:hideMark/>
                </w:tcPr>
                <w:p w14:paraId="67DB38FB"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SCS (kHz)</w:t>
                  </w:r>
                </w:p>
              </w:tc>
              <w:tc>
                <w:tcPr>
                  <w:tcW w:w="634" w:type="dxa"/>
                  <w:tcBorders>
                    <w:top w:val="single" w:sz="4" w:space="0" w:color="auto"/>
                    <w:left w:val="single" w:sz="4" w:space="0" w:color="auto"/>
                    <w:bottom w:val="single" w:sz="4" w:space="0" w:color="auto"/>
                    <w:right w:val="single" w:sz="4" w:space="0" w:color="auto"/>
                  </w:tcBorders>
                  <w:vAlign w:val="center"/>
                  <w:hideMark/>
                </w:tcPr>
                <w:p w14:paraId="6025D7DD"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MCS</w:t>
                  </w:r>
                </w:p>
              </w:tc>
              <w:tc>
                <w:tcPr>
                  <w:tcW w:w="1714" w:type="dxa"/>
                  <w:tcBorders>
                    <w:top w:val="single" w:sz="4" w:space="0" w:color="auto"/>
                    <w:left w:val="single" w:sz="4" w:space="0" w:color="auto"/>
                    <w:bottom w:val="single" w:sz="4" w:space="0" w:color="auto"/>
                    <w:right w:val="single" w:sz="4" w:space="0" w:color="auto"/>
                  </w:tcBorders>
                  <w:vAlign w:val="center"/>
                  <w:hideMark/>
                </w:tcPr>
                <w:p w14:paraId="26D71B98"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Propagation condition</w:t>
                  </w:r>
                </w:p>
              </w:tc>
              <w:tc>
                <w:tcPr>
                  <w:tcW w:w="1740" w:type="dxa"/>
                  <w:tcBorders>
                    <w:top w:val="single" w:sz="4" w:space="0" w:color="auto"/>
                    <w:left w:val="single" w:sz="4" w:space="0" w:color="auto"/>
                    <w:bottom w:val="single" w:sz="4" w:space="0" w:color="auto"/>
                    <w:right w:val="single" w:sz="4" w:space="0" w:color="auto"/>
                  </w:tcBorders>
                  <w:vAlign w:val="center"/>
                  <w:hideMark/>
                </w:tcPr>
                <w:p w14:paraId="254A55AF"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Antenna configuration</w:t>
                  </w:r>
                </w:p>
              </w:tc>
              <w:tc>
                <w:tcPr>
                  <w:tcW w:w="1640" w:type="dxa"/>
                  <w:tcBorders>
                    <w:top w:val="single" w:sz="4" w:space="0" w:color="auto"/>
                    <w:left w:val="single" w:sz="4" w:space="0" w:color="auto"/>
                    <w:bottom w:val="single" w:sz="4" w:space="0" w:color="auto"/>
                    <w:right w:val="single" w:sz="4" w:space="0" w:color="auto"/>
                  </w:tcBorders>
                  <w:vAlign w:val="center"/>
                  <w:hideMark/>
                </w:tcPr>
                <w:p w14:paraId="2FC5EEA5"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Test metric</w:t>
                  </w:r>
                </w:p>
              </w:tc>
            </w:tr>
            <w:tr w:rsidR="00024A53" w:rsidRPr="004D7925" w14:paraId="7CF71A14" w14:textId="77777777" w:rsidTr="005303A2">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F9BDC85"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967B20E"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7A26B7D2"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3A66F358"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1A923AC8"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76E5CCE4"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68F2368B"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2F236C1B"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r w:rsidR="00024A53" w:rsidRPr="004D7925" w14:paraId="42C96C57" w14:textId="77777777" w:rsidTr="005303A2">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EB05C0A"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2</w:t>
                  </w:r>
                </w:p>
              </w:tc>
              <w:tc>
                <w:tcPr>
                  <w:tcW w:w="1474" w:type="dxa"/>
                  <w:tcBorders>
                    <w:top w:val="single" w:sz="4" w:space="0" w:color="auto"/>
                    <w:left w:val="single" w:sz="4" w:space="0" w:color="auto"/>
                    <w:bottom w:val="single" w:sz="4" w:space="0" w:color="auto"/>
                    <w:right w:val="single" w:sz="4" w:space="0" w:color="auto"/>
                  </w:tcBorders>
                  <w:vAlign w:val="center"/>
                  <w:hideMark/>
                </w:tcPr>
                <w:p w14:paraId="3EC7BF54"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1003CF3D"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7D3202D7"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02A3EE57"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5FB3960"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71D4F370"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118BFF2F"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r w:rsidR="00024A53" w:rsidRPr="004D7925" w14:paraId="47D0B2FB" w14:textId="77777777" w:rsidTr="005303A2">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44E1D46"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3</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3C5CDD7"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5676688D"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1795D2F3"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9CA7311"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6AD3542"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0DE0F5E7"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0A4658FE"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r w:rsidR="00024A53" w:rsidRPr="004D7925" w14:paraId="6C4F8DF3" w14:textId="77777777" w:rsidTr="005303A2">
              <w:trPr>
                <w:trHeight w:val="409"/>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C6F358E"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4</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166516B"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10</w:t>
                  </w:r>
                </w:p>
              </w:tc>
              <w:tc>
                <w:tcPr>
                  <w:tcW w:w="994" w:type="dxa"/>
                  <w:tcBorders>
                    <w:top w:val="single" w:sz="4" w:space="0" w:color="auto"/>
                    <w:left w:val="single" w:sz="4" w:space="0" w:color="auto"/>
                    <w:bottom w:val="single" w:sz="4" w:space="0" w:color="auto"/>
                    <w:right w:val="single" w:sz="4" w:space="0" w:color="auto"/>
                  </w:tcBorders>
                  <w:vAlign w:val="center"/>
                  <w:hideMark/>
                </w:tcPr>
                <w:p w14:paraId="0D4E3EA1"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15</w:t>
                  </w:r>
                </w:p>
              </w:tc>
              <w:tc>
                <w:tcPr>
                  <w:tcW w:w="634" w:type="dxa"/>
                  <w:tcBorders>
                    <w:top w:val="single" w:sz="4" w:space="0" w:color="auto"/>
                    <w:left w:val="single" w:sz="4" w:space="0" w:color="auto"/>
                    <w:bottom w:val="single" w:sz="4" w:space="0" w:color="auto"/>
                    <w:right w:val="single" w:sz="4" w:space="0" w:color="auto"/>
                  </w:tcBorders>
                  <w:vAlign w:val="center"/>
                  <w:hideMark/>
                </w:tcPr>
                <w:p w14:paraId="0DC56847"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693E31B3"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2058BED"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79D5CC26"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1A05D1D5"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r w:rsidR="00024A53" w:rsidRPr="004D7925" w14:paraId="7E733548" w14:textId="77777777" w:rsidTr="005303A2">
              <w:trPr>
                <w:trHeight w:val="663"/>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3059E9C"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5</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9A29FE9"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7EDD944B"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158EFB9B"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2957349D"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18A3392"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7DE914EB"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71D47401"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r w:rsidR="00024A53" w:rsidRPr="004D7925" w14:paraId="6640912E" w14:textId="77777777" w:rsidTr="005303A2">
              <w:trPr>
                <w:trHeight w:val="41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24D01327"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6</w:t>
                  </w:r>
                </w:p>
              </w:tc>
              <w:tc>
                <w:tcPr>
                  <w:tcW w:w="1474" w:type="dxa"/>
                  <w:tcBorders>
                    <w:top w:val="single" w:sz="4" w:space="0" w:color="auto"/>
                    <w:left w:val="single" w:sz="4" w:space="0" w:color="auto"/>
                    <w:bottom w:val="single" w:sz="4" w:space="0" w:color="auto"/>
                    <w:right w:val="single" w:sz="4" w:space="0" w:color="auto"/>
                  </w:tcBorders>
                  <w:vAlign w:val="center"/>
                  <w:hideMark/>
                </w:tcPr>
                <w:p w14:paraId="5D7B8CB8"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67D2489B"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09385361"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4</w:t>
                  </w:r>
                </w:p>
              </w:tc>
              <w:tc>
                <w:tcPr>
                  <w:tcW w:w="1714" w:type="dxa"/>
                  <w:tcBorders>
                    <w:top w:val="single" w:sz="4" w:space="0" w:color="auto"/>
                    <w:left w:val="single" w:sz="4" w:space="0" w:color="auto"/>
                    <w:bottom w:val="single" w:sz="4" w:space="0" w:color="auto"/>
                    <w:right w:val="single" w:sz="4" w:space="0" w:color="auto"/>
                  </w:tcBorders>
                  <w:vAlign w:val="center"/>
                  <w:hideMark/>
                </w:tcPr>
                <w:p w14:paraId="50E36763"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F020ED1"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4CFF3733"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75F5801B"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r w:rsidR="00024A53" w:rsidRPr="004D7925" w14:paraId="4A6396F2" w14:textId="77777777" w:rsidTr="005303A2">
              <w:trPr>
                <w:trHeight w:val="41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560E77D6"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7</w:t>
                  </w:r>
                </w:p>
              </w:tc>
              <w:tc>
                <w:tcPr>
                  <w:tcW w:w="1474" w:type="dxa"/>
                  <w:tcBorders>
                    <w:top w:val="single" w:sz="4" w:space="0" w:color="auto"/>
                    <w:left w:val="single" w:sz="4" w:space="0" w:color="auto"/>
                    <w:bottom w:val="single" w:sz="4" w:space="0" w:color="auto"/>
                    <w:right w:val="single" w:sz="4" w:space="0" w:color="auto"/>
                  </w:tcBorders>
                  <w:vAlign w:val="center"/>
                  <w:hideMark/>
                </w:tcPr>
                <w:p w14:paraId="04183CB0"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30DCEDA7"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2695DE9C"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5E89D053"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809EF32"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2x2</w:t>
                  </w:r>
                </w:p>
              </w:tc>
              <w:tc>
                <w:tcPr>
                  <w:tcW w:w="1640" w:type="dxa"/>
                  <w:tcBorders>
                    <w:top w:val="single" w:sz="4" w:space="0" w:color="auto"/>
                    <w:left w:val="single" w:sz="4" w:space="0" w:color="auto"/>
                    <w:bottom w:val="single" w:sz="4" w:space="0" w:color="auto"/>
                    <w:right w:val="single" w:sz="4" w:space="0" w:color="auto"/>
                  </w:tcBorders>
                  <w:vAlign w:val="center"/>
                  <w:hideMark/>
                </w:tcPr>
                <w:p w14:paraId="602A3258"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4DDA4A5C"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r w:rsidR="00024A53" w:rsidRPr="004D7925" w14:paraId="3D97AE97" w14:textId="77777777" w:rsidTr="005303A2">
              <w:trPr>
                <w:trHeight w:val="415"/>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9A28E7D"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lastRenderedPageBreak/>
                    <w:t>8</w:t>
                  </w:r>
                </w:p>
              </w:tc>
              <w:tc>
                <w:tcPr>
                  <w:tcW w:w="1474" w:type="dxa"/>
                  <w:tcBorders>
                    <w:top w:val="single" w:sz="4" w:space="0" w:color="auto"/>
                    <w:left w:val="single" w:sz="4" w:space="0" w:color="auto"/>
                    <w:bottom w:val="single" w:sz="4" w:space="0" w:color="auto"/>
                    <w:right w:val="single" w:sz="4" w:space="0" w:color="auto"/>
                  </w:tcBorders>
                  <w:vAlign w:val="center"/>
                  <w:hideMark/>
                </w:tcPr>
                <w:p w14:paraId="1C4143AE"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40</w:t>
                  </w:r>
                </w:p>
              </w:tc>
              <w:tc>
                <w:tcPr>
                  <w:tcW w:w="994" w:type="dxa"/>
                  <w:tcBorders>
                    <w:top w:val="single" w:sz="4" w:space="0" w:color="auto"/>
                    <w:left w:val="single" w:sz="4" w:space="0" w:color="auto"/>
                    <w:bottom w:val="single" w:sz="4" w:space="0" w:color="auto"/>
                    <w:right w:val="single" w:sz="4" w:space="0" w:color="auto"/>
                  </w:tcBorders>
                  <w:vAlign w:val="center"/>
                  <w:hideMark/>
                </w:tcPr>
                <w:p w14:paraId="0ECE1DC4"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30</w:t>
                  </w:r>
                </w:p>
              </w:tc>
              <w:tc>
                <w:tcPr>
                  <w:tcW w:w="634" w:type="dxa"/>
                  <w:tcBorders>
                    <w:top w:val="single" w:sz="4" w:space="0" w:color="auto"/>
                    <w:left w:val="single" w:sz="4" w:space="0" w:color="auto"/>
                    <w:bottom w:val="single" w:sz="4" w:space="0" w:color="auto"/>
                    <w:right w:val="single" w:sz="4" w:space="0" w:color="auto"/>
                  </w:tcBorders>
                  <w:vAlign w:val="center"/>
                  <w:hideMark/>
                </w:tcPr>
                <w:p w14:paraId="14589A7C" w14:textId="77777777" w:rsidR="00024A53" w:rsidRPr="004D7925" w:rsidRDefault="00024A53" w:rsidP="00024A53">
                  <w:pPr>
                    <w:keepNext/>
                    <w:keepLines/>
                    <w:jc w:val="center"/>
                    <w:rPr>
                      <w:rFonts w:eastAsia="SimSun"/>
                      <w:sz w:val="16"/>
                      <w:szCs w:val="16"/>
                      <w:lang w:eastAsia="zh-CN"/>
                    </w:rPr>
                  </w:pPr>
                  <w:r w:rsidRPr="004D7925">
                    <w:rPr>
                      <w:rFonts w:eastAsia="SimSun" w:cs="Times New Roman"/>
                      <w:sz w:val="16"/>
                      <w:szCs w:val="16"/>
                      <w:lang w:eastAsia="zh-CN"/>
                    </w:rPr>
                    <w:t>13</w:t>
                  </w:r>
                </w:p>
              </w:tc>
              <w:tc>
                <w:tcPr>
                  <w:tcW w:w="1714" w:type="dxa"/>
                  <w:tcBorders>
                    <w:top w:val="single" w:sz="4" w:space="0" w:color="auto"/>
                    <w:left w:val="single" w:sz="4" w:space="0" w:color="auto"/>
                    <w:bottom w:val="single" w:sz="4" w:space="0" w:color="auto"/>
                    <w:right w:val="single" w:sz="4" w:space="0" w:color="auto"/>
                  </w:tcBorders>
                  <w:vAlign w:val="center"/>
                  <w:hideMark/>
                </w:tcPr>
                <w:p w14:paraId="262B35F4"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TDLA30-10</w:t>
                  </w:r>
                </w:p>
              </w:tc>
              <w:tc>
                <w:tcPr>
                  <w:tcW w:w="1740" w:type="dxa"/>
                  <w:tcBorders>
                    <w:top w:val="single" w:sz="4" w:space="0" w:color="auto"/>
                    <w:left w:val="single" w:sz="4" w:space="0" w:color="auto"/>
                    <w:bottom w:val="single" w:sz="4" w:space="0" w:color="auto"/>
                    <w:right w:val="single" w:sz="4" w:space="0" w:color="auto"/>
                  </w:tcBorders>
                  <w:vAlign w:val="center"/>
                  <w:hideMark/>
                </w:tcPr>
                <w:p w14:paraId="62C1A03D"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2x4</w:t>
                  </w:r>
                </w:p>
              </w:tc>
              <w:tc>
                <w:tcPr>
                  <w:tcW w:w="1640" w:type="dxa"/>
                  <w:tcBorders>
                    <w:top w:val="single" w:sz="4" w:space="0" w:color="auto"/>
                    <w:left w:val="single" w:sz="4" w:space="0" w:color="auto"/>
                    <w:bottom w:val="single" w:sz="4" w:space="0" w:color="auto"/>
                    <w:right w:val="single" w:sz="4" w:space="0" w:color="auto"/>
                  </w:tcBorders>
                  <w:vAlign w:val="center"/>
                  <w:hideMark/>
                </w:tcPr>
                <w:p w14:paraId="392D32C1"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70% max throughput</w:t>
                  </w:r>
                </w:p>
                <w:p w14:paraId="1600F3DA" w14:textId="77777777" w:rsidR="00024A53" w:rsidRPr="004D7925" w:rsidRDefault="00024A53" w:rsidP="00024A53">
                  <w:pPr>
                    <w:keepNext/>
                    <w:keepLines/>
                    <w:jc w:val="center"/>
                    <w:rPr>
                      <w:rFonts w:eastAsia="SimSun"/>
                      <w:sz w:val="16"/>
                      <w:szCs w:val="16"/>
                      <w:lang w:eastAsia="ko-KR"/>
                    </w:rPr>
                  </w:pPr>
                  <w:r w:rsidRPr="004D7925">
                    <w:rPr>
                      <w:rFonts w:eastAsia="SimSun" w:cs="Times New Roman"/>
                      <w:sz w:val="16"/>
                      <w:szCs w:val="16"/>
                      <w:lang w:eastAsia="ko-KR"/>
                    </w:rPr>
                    <w:t>1% BLER</w:t>
                  </w:r>
                </w:p>
              </w:tc>
            </w:tr>
          </w:tbl>
          <w:p w14:paraId="7F1199C3" w14:textId="77777777" w:rsidR="00024A53" w:rsidRDefault="00024A53" w:rsidP="00024A53">
            <w:pPr>
              <w:pStyle w:val="ListParagraph"/>
              <w:spacing w:after="120"/>
              <w:rPr>
                <w:rFonts w:asciiTheme="minorHAnsi" w:eastAsia="SimSun" w:hAnsiTheme="minorHAnsi"/>
                <w:kern w:val="2"/>
                <w:sz w:val="22"/>
                <w:szCs w:val="24"/>
                <w:lang w:eastAsia="zh-CN"/>
                <w14:ligatures w14:val="standardContextual"/>
              </w:rPr>
            </w:pPr>
          </w:p>
          <w:p w14:paraId="6144D5E8" w14:textId="77777777" w:rsidR="00024A53" w:rsidRDefault="00024A53" w:rsidP="00024A53">
            <w:pPr>
              <w:rPr>
                <w:b/>
                <w:u w:val="single"/>
                <w:lang w:eastAsia="zh-CN"/>
              </w:rPr>
            </w:pPr>
            <w:r>
              <w:rPr>
                <w:b/>
                <w:u w:val="single"/>
                <w:lang w:eastAsia="ko-KR"/>
              </w:rPr>
              <w:t>Issue 1-</w:t>
            </w:r>
            <w:r>
              <w:rPr>
                <w:b/>
                <w:u w:val="single"/>
                <w:lang w:eastAsia="zh-CN"/>
              </w:rPr>
              <w:t>1-4</w:t>
            </w:r>
            <w:r>
              <w:rPr>
                <w:b/>
                <w:u w:val="single"/>
                <w:lang w:eastAsia="ko-KR"/>
              </w:rPr>
              <w:t xml:space="preserve">: </w:t>
            </w:r>
            <w:r>
              <w:rPr>
                <w:b/>
                <w:u w:val="single"/>
                <w:lang w:eastAsia="zh-CN"/>
              </w:rPr>
              <w:t>Test scope for PDSCH FR2</w:t>
            </w:r>
          </w:p>
          <w:p w14:paraId="28CF2017" w14:textId="77777777" w:rsidR="00024A53" w:rsidRDefault="00024A53" w:rsidP="00024A53">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tbl>
            <w:tblPr>
              <w:tblStyle w:val="TableGrid"/>
              <w:tblW w:w="0" w:type="auto"/>
              <w:jc w:val="center"/>
              <w:tblLook w:val="04A0" w:firstRow="1" w:lastRow="0" w:firstColumn="1" w:lastColumn="0" w:noHBand="0" w:noVBand="1"/>
            </w:tblPr>
            <w:tblGrid>
              <w:gridCol w:w="1181"/>
              <w:gridCol w:w="1575"/>
              <w:gridCol w:w="1012"/>
              <w:gridCol w:w="1835"/>
              <w:gridCol w:w="1883"/>
              <w:gridCol w:w="1905"/>
            </w:tblGrid>
            <w:tr w:rsidR="00024A53" w14:paraId="1D1CA1DC" w14:textId="77777777" w:rsidTr="005303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0EE108" w14:textId="77777777" w:rsidR="00024A53" w:rsidRDefault="00024A53" w:rsidP="00024A53">
                  <w:pPr>
                    <w:keepNext/>
                    <w:keepLines/>
                    <w:jc w:val="center"/>
                    <w:rPr>
                      <w:rFonts w:eastAsia="SimSun"/>
                      <w:szCs w:val="24"/>
                      <w:lang w:eastAsia="ko-KR"/>
                    </w:rPr>
                  </w:pPr>
                  <w:r>
                    <w:rPr>
                      <w:rFonts w:eastAsia="SimSun" w:cs="Times New Roman"/>
                      <w:szCs w:val="24"/>
                      <w:lang w:eastAsia="ko-KR"/>
                    </w:rPr>
                    <w:t>Case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BBF1B" w14:textId="77777777" w:rsidR="00024A53" w:rsidRDefault="00024A53" w:rsidP="00024A53">
                  <w:pPr>
                    <w:keepNext/>
                    <w:keepLines/>
                    <w:jc w:val="center"/>
                    <w:rPr>
                      <w:rFonts w:eastAsia="SimSun"/>
                      <w:szCs w:val="24"/>
                      <w:lang w:eastAsia="ko-KR"/>
                    </w:rPr>
                  </w:pPr>
                  <w:r>
                    <w:rPr>
                      <w:rFonts w:eastAsia="SimSun" w:cs="Times New Roman"/>
                      <w:szCs w:val="24"/>
                      <w:lang w:eastAsia="ko-KR"/>
                    </w:rP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486C" w14:textId="77777777" w:rsidR="00024A53" w:rsidRDefault="00024A53" w:rsidP="00024A53">
                  <w:pPr>
                    <w:keepNext/>
                    <w:keepLines/>
                    <w:jc w:val="center"/>
                    <w:rPr>
                      <w:rFonts w:eastAsia="SimSun"/>
                      <w:szCs w:val="24"/>
                      <w:lang w:eastAsia="ko-KR"/>
                    </w:rPr>
                  </w:pPr>
                  <w:r>
                    <w:rPr>
                      <w:rFonts w:eastAsia="SimSun" w:cs="Times New Roman"/>
                      <w:szCs w:val="24"/>
                      <w:lang w:eastAsia="ko-KR"/>
                    </w:rPr>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A3A5C" w14:textId="77777777" w:rsidR="00024A53" w:rsidRDefault="00024A53" w:rsidP="00024A53">
                  <w:pPr>
                    <w:keepNext/>
                    <w:keepLines/>
                    <w:jc w:val="center"/>
                    <w:rPr>
                      <w:rFonts w:eastAsia="SimSun"/>
                      <w:szCs w:val="24"/>
                      <w:lang w:eastAsia="ko-KR"/>
                    </w:rPr>
                  </w:pPr>
                  <w:r>
                    <w:rPr>
                      <w:rFonts w:eastAsia="SimSun" w:cs="Times New Roman"/>
                      <w:szCs w:val="24"/>
                      <w:lang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DE789" w14:textId="77777777" w:rsidR="00024A53" w:rsidRDefault="00024A53" w:rsidP="00024A53">
                  <w:pPr>
                    <w:keepNext/>
                    <w:keepLines/>
                    <w:jc w:val="center"/>
                    <w:rPr>
                      <w:rFonts w:eastAsia="SimSun"/>
                      <w:szCs w:val="24"/>
                      <w:lang w:eastAsia="ko-KR"/>
                    </w:rPr>
                  </w:pPr>
                  <w:r>
                    <w:rPr>
                      <w:rFonts w:eastAsia="SimSun" w:cs="Times New Roman"/>
                      <w:szCs w:val="24"/>
                      <w:lang w:eastAsia="ko-KR"/>
                    </w:rPr>
                    <w:t>Antenna configuration</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2186663" w14:textId="77777777" w:rsidR="00024A53" w:rsidRDefault="00024A53" w:rsidP="00024A53">
                  <w:pPr>
                    <w:keepNext/>
                    <w:keepLines/>
                    <w:jc w:val="center"/>
                    <w:rPr>
                      <w:rFonts w:eastAsia="SimSun"/>
                      <w:szCs w:val="24"/>
                      <w:lang w:eastAsia="ko-KR"/>
                    </w:rPr>
                  </w:pPr>
                  <w:r>
                    <w:rPr>
                      <w:rFonts w:eastAsia="SimSun" w:cs="Times New Roman"/>
                      <w:szCs w:val="24"/>
                      <w:lang w:eastAsia="ko-KR"/>
                    </w:rPr>
                    <w:t>Test metric</w:t>
                  </w:r>
                </w:p>
              </w:tc>
            </w:tr>
            <w:tr w:rsidR="00024A53" w14:paraId="6C872063" w14:textId="77777777" w:rsidTr="005303A2">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7A29BE" w14:textId="77777777" w:rsidR="00024A53" w:rsidRDefault="00024A53" w:rsidP="00024A53">
                  <w:pPr>
                    <w:keepNext/>
                    <w:keepLines/>
                    <w:jc w:val="center"/>
                    <w:rPr>
                      <w:rFonts w:eastAsia="SimSun"/>
                      <w:szCs w:val="24"/>
                      <w:lang w:eastAsia="zh-CN"/>
                    </w:rPr>
                  </w:pPr>
                  <w:r>
                    <w:rPr>
                      <w:rFonts w:eastAsia="SimSun" w:cs="Times New Roman"/>
                      <w:szCs w:val="24"/>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06066" w14:textId="77777777" w:rsidR="00024A53" w:rsidRDefault="00024A53" w:rsidP="00024A53">
                  <w:pPr>
                    <w:keepNext/>
                    <w:keepLines/>
                    <w:jc w:val="center"/>
                    <w:rPr>
                      <w:rFonts w:eastAsia="SimSun"/>
                      <w:szCs w:val="24"/>
                      <w:lang w:eastAsia="ko-KR"/>
                    </w:rPr>
                  </w:pPr>
                  <w:r>
                    <w:rPr>
                      <w:rFonts w:eastAsia="SimSun" w:cs="Times New Roman"/>
                      <w:szCs w:val="24"/>
                      <w:lang w:eastAsia="ko-KR"/>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F04FE" w14:textId="77777777" w:rsidR="00024A53" w:rsidRDefault="00024A53" w:rsidP="00024A53">
                  <w:pPr>
                    <w:keepNext/>
                    <w:keepLines/>
                    <w:jc w:val="center"/>
                    <w:rPr>
                      <w:rFonts w:eastAsia="SimSun"/>
                      <w:szCs w:val="24"/>
                      <w:lang w:eastAsia="zh-CN"/>
                    </w:rPr>
                  </w:pPr>
                  <w:r>
                    <w:rPr>
                      <w:rFonts w:eastAsia="SimSun" w:cs="Times New Roman"/>
                      <w:szCs w:val="24"/>
                      <w:lang w:eastAsia="zh-C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D8F593E" w14:textId="77777777" w:rsidR="00024A53" w:rsidRDefault="00024A53" w:rsidP="00024A53">
                  <w:pPr>
                    <w:keepNext/>
                    <w:keepLines/>
                    <w:jc w:val="center"/>
                    <w:rPr>
                      <w:rFonts w:eastAsia="SimSun"/>
                      <w:szCs w:val="24"/>
                      <w:lang w:eastAsia="ko-KR"/>
                    </w:rPr>
                  </w:pPr>
                  <w:r>
                    <w:rPr>
                      <w:rFonts w:eastAsia="SimSun" w:cs="Times New Roman"/>
                      <w:szCs w:val="24"/>
                      <w:lang w:eastAsia="ko-KR"/>
                    </w:rPr>
                    <w:t>TDLA30-75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F789D" w14:textId="77777777" w:rsidR="00024A53" w:rsidRDefault="00024A53" w:rsidP="00024A53">
                  <w:pPr>
                    <w:keepNext/>
                    <w:keepLines/>
                    <w:jc w:val="center"/>
                    <w:rPr>
                      <w:rFonts w:eastAsia="SimSun"/>
                      <w:szCs w:val="24"/>
                      <w:lang w:eastAsia="ko-KR"/>
                    </w:rPr>
                  </w:pPr>
                  <w:r>
                    <w:rPr>
                      <w:rFonts w:eastAsia="SimSun" w:cs="Times New Roman"/>
                      <w:szCs w:val="24"/>
                      <w:lang w:eastAsia="ko-KR"/>
                    </w:rPr>
                    <w:t>2x2</w:t>
                  </w:r>
                </w:p>
              </w:tc>
              <w:tc>
                <w:tcPr>
                  <w:tcW w:w="1905" w:type="dxa"/>
                  <w:tcBorders>
                    <w:top w:val="single" w:sz="4" w:space="0" w:color="auto"/>
                    <w:left w:val="single" w:sz="4" w:space="0" w:color="auto"/>
                    <w:bottom w:val="single" w:sz="4" w:space="0" w:color="auto"/>
                    <w:right w:val="single" w:sz="4" w:space="0" w:color="auto"/>
                  </w:tcBorders>
                  <w:vAlign w:val="center"/>
                  <w:hideMark/>
                </w:tcPr>
                <w:p w14:paraId="4CA2F7C0" w14:textId="77777777" w:rsidR="00024A53" w:rsidRDefault="00024A53" w:rsidP="00024A53">
                  <w:pPr>
                    <w:keepNext/>
                    <w:keepLines/>
                    <w:jc w:val="center"/>
                    <w:rPr>
                      <w:rFonts w:eastAsia="SimSun"/>
                      <w:szCs w:val="24"/>
                      <w:lang w:eastAsia="ko-KR"/>
                    </w:rPr>
                  </w:pPr>
                  <w:r>
                    <w:rPr>
                      <w:rFonts w:eastAsia="SimSun" w:cs="Times New Roman"/>
                      <w:szCs w:val="24"/>
                      <w:lang w:eastAsia="ko-KR"/>
                    </w:rPr>
                    <w:t>70% max throughput</w:t>
                  </w:r>
                </w:p>
                <w:p w14:paraId="23075CFD" w14:textId="77777777" w:rsidR="00024A53" w:rsidRDefault="00024A53" w:rsidP="00024A53">
                  <w:pPr>
                    <w:keepNext/>
                    <w:keepLines/>
                    <w:jc w:val="center"/>
                    <w:rPr>
                      <w:rFonts w:eastAsia="SimSun"/>
                      <w:szCs w:val="24"/>
                      <w:lang w:eastAsia="ko-KR"/>
                    </w:rPr>
                  </w:pPr>
                  <w:r>
                    <w:rPr>
                      <w:rFonts w:eastAsia="SimSun" w:cs="Times New Roman"/>
                      <w:szCs w:val="24"/>
                      <w:lang w:eastAsia="ko-KR"/>
                    </w:rPr>
                    <w:t>1% BLER</w:t>
                  </w:r>
                </w:p>
              </w:tc>
            </w:tr>
          </w:tbl>
          <w:p w14:paraId="16F264F0" w14:textId="77777777" w:rsidR="00024A53" w:rsidRDefault="00024A53" w:rsidP="00024A53">
            <w:pPr>
              <w:pStyle w:val="ListParagraph"/>
              <w:spacing w:after="120"/>
              <w:ind w:left="1080"/>
              <w:rPr>
                <w:rFonts w:asciiTheme="minorHAnsi" w:eastAsia="SimSun" w:hAnsiTheme="minorHAnsi"/>
                <w:kern w:val="2"/>
                <w:sz w:val="22"/>
                <w:szCs w:val="24"/>
                <w:lang w:eastAsia="zh-CN"/>
                <w14:ligatures w14:val="standardContextual"/>
              </w:rPr>
            </w:pPr>
          </w:p>
          <w:p w14:paraId="2E94515F" w14:textId="77777777" w:rsidR="00024A53" w:rsidRDefault="00024A53" w:rsidP="00874713"/>
        </w:tc>
      </w:tr>
    </w:tbl>
    <w:p w14:paraId="15214DAD" w14:textId="0340AC7E" w:rsidR="002B4464" w:rsidRDefault="004A1B23" w:rsidP="00874713">
      <w:r>
        <w:lastRenderedPageBreak/>
        <w:t xml:space="preserve">Concerning the simulation activities, we have provided our simulation results </w:t>
      </w:r>
      <w:r w:rsidR="00AF6815">
        <w:t xml:space="preserve">on NCR-MT PDSCH </w:t>
      </w:r>
      <w:r>
        <w:t>in RAN</w:t>
      </w:r>
      <w:r w:rsidR="006F638B">
        <w:t>4</w:t>
      </w:r>
      <w:r>
        <w:t>#10</w:t>
      </w:r>
      <w:r w:rsidR="003E559E">
        <w:t>8</w:t>
      </w:r>
      <w:r>
        <w:t xml:space="preserve"> as documented in [2]. </w:t>
      </w:r>
      <w:r w:rsidR="001F7870">
        <w:t>The agreements in RAN4#108</w:t>
      </w:r>
      <w:r w:rsidR="00343C01">
        <w:t>’s WF</w:t>
      </w:r>
      <w:r w:rsidR="00062EF3">
        <w:t xml:space="preserve"> in</w:t>
      </w:r>
      <w:r w:rsidR="00085A26">
        <w:t xml:space="preserve"> </w:t>
      </w:r>
      <w:r>
        <w:fldChar w:fldCharType="begin"/>
      </w:r>
      <w:r>
        <w:instrText xml:space="preserve"> REF _Ref141359138 \r \h </w:instrText>
      </w:r>
      <w:r>
        <w:fldChar w:fldCharType="separate"/>
      </w:r>
      <w:r w:rsidR="00B06BD4">
        <w:t>[1]</w:t>
      </w:r>
      <w:r>
        <w:fldChar w:fldCharType="end"/>
      </w:r>
      <w:r w:rsidR="00085A26">
        <w:t xml:space="preserve"> </w:t>
      </w:r>
      <w:r w:rsidR="00CF02CD">
        <w:t>have included</w:t>
      </w:r>
      <w:r w:rsidR="00AD6017">
        <w:t xml:space="preserve"> </w:t>
      </w:r>
      <w:r w:rsidR="001F7870">
        <w:t xml:space="preserve">the test cases for both FR1 and FR2. </w:t>
      </w:r>
      <w:r w:rsidR="00AD6017">
        <w:t xml:space="preserve">Hence, </w:t>
      </w:r>
      <w:r w:rsidR="00C250C1">
        <w:t xml:space="preserve">for </w:t>
      </w:r>
      <w:r w:rsidR="006D40BC">
        <w:t xml:space="preserve">the discussions </w:t>
      </w:r>
      <w:r w:rsidR="001F6C5B">
        <w:t xml:space="preserve">in RAN4#108bis, </w:t>
      </w:r>
      <w:r>
        <w:t>we provide our simulation results on NCR-MT PDSCH</w:t>
      </w:r>
      <w:r w:rsidR="0035636C">
        <w:t xml:space="preserve"> in our contributions in </w:t>
      </w:r>
      <w:r>
        <w:t>[7]</w:t>
      </w:r>
      <w:r w:rsidR="006E4192">
        <w:t>,</w:t>
      </w:r>
      <w:r w:rsidR="0035636C">
        <w:t xml:space="preserve"> as a reference</w:t>
      </w:r>
      <w:r w:rsidR="006E4192">
        <w:t>, based on the agreed test cases and parameters in [1]</w:t>
      </w:r>
      <w:r>
        <w:t xml:space="preserve">.  </w:t>
      </w:r>
    </w:p>
    <w:p w14:paraId="40D40035" w14:textId="4939C8E2" w:rsidR="00B80CA3" w:rsidRDefault="00096B78" w:rsidP="00B80CA3">
      <w:pPr>
        <w:pStyle w:val="RAN4observation0"/>
      </w:pPr>
      <w:bookmarkStart w:id="5" w:name="_Toc146732013"/>
      <w:bookmarkStart w:id="6" w:name="_Hlk145674061"/>
      <w:r>
        <w:t>Test metrics</w:t>
      </w:r>
      <w:r w:rsidR="00B80CA3">
        <w:t xml:space="preserve"> and test cases </w:t>
      </w:r>
      <w:r w:rsidR="00093696">
        <w:t xml:space="preserve">for NCR-MT PDSCH </w:t>
      </w:r>
      <w:r w:rsidR="00B80CA3">
        <w:t>have been agreed by interested companies</w:t>
      </w:r>
      <w:r w:rsidR="00A179A5">
        <w:t xml:space="preserve"> in RAN4#108</w:t>
      </w:r>
      <w:r w:rsidR="00B80CA3">
        <w:t>.</w:t>
      </w:r>
      <w:bookmarkEnd w:id="5"/>
    </w:p>
    <w:p w14:paraId="5F52840F" w14:textId="50710E9E" w:rsidR="00267033" w:rsidRDefault="00B80CA3" w:rsidP="005303A2">
      <w:pPr>
        <w:pStyle w:val="RAN4observation0"/>
      </w:pPr>
      <w:bookmarkStart w:id="7" w:name="_Toc146732014"/>
      <w:r>
        <w:t xml:space="preserve">Simulation results </w:t>
      </w:r>
      <w:r w:rsidR="00093696">
        <w:t>for NCR-MT PDSCH</w:t>
      </w:r>
      <w:r w:rsidR="00A179A5">
        <w:t xml:space="preserve"> from interested companies</w:t>
      </w:r>
      <w:r w:rsidR="00093696">
        <w:t xml:space="preserve"> </w:t>
      </w:r>
      <w:r w:rsidR="00590075">
        <w:t>are</w:t>
      </w:r>
      <w:r>
        <w:t xml:space="preserve"> available </w:t>
      </w:r>
      <w:r w:rsidR="004F7A57">
        <w:t>in</w:t>
      </w:r>
      <w:r>
        <w:t xml:space="preserve"> RAN4#10</w:t>
      </w:r>
      <w:r w:rsidR="00085A26">
        <w:t>8</w:t>
      </w:r>
      <w:r>
        <w:t xml:space="preserve"> and RAN4#108</w:t>
      </w:r>
      <w:r w:rsidR="00085A26">
        <w:t>bis</w:t>
      </w:r>
      <w:r w:rsidR="00032A88">
        <w:t xml:space="preserve"> meetings</w:t>
      </w:r>
      <w:r>
        <w:t>.</w:t>
      </w:r>
      <w:bookmarkEnd w:id="7"/>
    </w:p>
    <w:p w14:paraId="657E3487" w14:textId="45558778" w:rsidR="00B80CA3" w:rsidRPr="00B80CA3" w:rsidRDefault="00B80CA3" w:rsidP="00B80CA3">
      <w:pPr>
        <w:pStyle w:val="RAN4proposal"/>
        <w:rPr>
          <w:lang w:val="en-GB"/>
        </w:rPr>
      </w:pPr>
      <w:bookmarkStart w:id="8" w:name="_Toc146732015"/>
      <w:r>
        <w:rPr>
          <w:lang w:val="en-GB"/>
        </w:rPr>
        <w:t xml:space="preserve">RAN4 to </w:t>
      </w:r>
      <w:r w:rsidR="00EB7854">
        <w:rPr>
          <w:lang w:val="en-GB"/>
        </w:rPr>
        <w:t xml:space="preserve">discuss </w:t>
      </w:r>
      <w:r w:rsidR="00D530F5">
        <w:rPr>
          <w:lang w:val="en-GB"/>
        </w:rPr>
        <w:t xml:space="preserve">the </w:t>
      </w:r>
      <w:r w:rsidR="00CA7243">
        <w:rPr>
          <w:lang w:val="en-GB"/>
        </w:rPr>
        <w:t xml:space="preserve">PDSCH </w:t>
      </w:r>
      <w:r w:rsidR="00D530F5">
        <w:rPr>
          <w:lang w:val="en-GB"/>
        </w:rPr>
        <w:t>simulation results</w:t>
      </w:r>
      <w:r w:rsidR="00E64FED">
        <w:rPr>
          <w:lang w:val="en-GB"/>
        </w:rPr>
        <w:t>, do the alignment</w:t>
      </w:r>
      <w:r w:rsidR="00D530F5">
        <w:rPr>
          <w:lang w:val="en-GB"/>
        </w:rPr>
        <w:t xml:space="preserve"> and decide on the final requirements on PDSCH for NCR-MT.</w:t>
      </w:r>
      <w:bookmarkEnd w:id="8"/>
    </w:p>
    <w:bookmarkEnd w:id="6"/>
    <w:p w14:paraId="58D9B9E8" w14:textId="48AA88C0" w:rsidR="002B4464" w:rsidRDefault="002B4464" w:rsidP="00772D22">
      <w:pPr>
        <w:pStyle w:val="RAN4H2"/>
      </w:pPr>
      <w:r>
        <w:t>PDCCH requirements</w:t>
      </w:r>
    </w:p>
    <w:p w14:paraId="6ED3FF7D" w14:textId="17A203FB" w:rsidR="00874713" w:rsidRDefault="00874713" w:rsidP="00874713">
      <w:r>
        <w:t xml:space="preserve">The next </w:t>
      </w:r>
      <w:r w:rsidR="002761B3">
        <w:t>t</w:t>
      </w:r>
      <w:r w:rsidR="00EE5503">
        <w:t>hree</w:t>
      </w:r>
      <w:r w:rsidR="002761B3">
        <w:t xml:space="preserve"> </w:t>
      </w:r>
      <w:r w:rsidR="000947E8">
        <w:t>open issue</w:t>
      </w:r>
      <w:r w:rsidR="002761B3">
        <w:t>s</w:t>
      </w:r>
      <w:r w:rsidR="0096335F">
        <w:t xml:space="preserve"> are </w:t>
      </w:r>
      <w:r w:rsidR="00F621F4">
        <w:t xml:space="preserve">about the </w:t>
      </w:r>
      <w:r w:rsidR="00362C0A">
        <w:t xml:space="preserve">PDCCH </w:t>
      </w:r>
      <w:r w:rsidR="003F6B7A">
        <w:t>requiremen</w:t>
      </w:r>
      <w:r w:rsidR="00C07819">
        <w:t xml:space="preserve">ts </w:t>
      </w:r>
      <w:r w:rsidR="00FD2902">
        <w:t xml:space="preserve">as </w:t>
      </w:r>
      <w:r w:rsidR="00EE65C6">
        <w:t xml:space="preserve">given </w:t>
      </w:r>
      <w:r w:rsidR="00FD2902">
        <w:t>below:</w:t>
      </w:r>
    </w:p>
    <w:tbl>
      <w:tblPr>
        <w:tblStyle w:val="TableGrid"/>
        <w:tblW w:w="4500" w:type="pct"/>
        <w:jc w:val="center"/>
        <w:tblLook w:val="04A0" w:firstRow="1" w:lastRow="0" w:firstColumn="1" w:lastColumn="0" w:noHBand="0" w:noVBand="1"/>
      </w:tblPr>
      <w:tblGrid>
        <w:gridCol w:w="8655"/>
      </w:tblGrid>
      <w:tr w:rsidR="00F33B4B" w14:paraId="35ED80A2" w14:textId="77777777" w:rsidTr="00F33B4B">
        <w:trPr>
          <w:trHeight w:val="470"/>
          <w:jc w:val="center"/>
        </w:trPr>
        <w:tc>
          <w:tcPr>
            <w:tcW w:w="8655" w:type="dxa"/>
          </w:tcPr>
          <w:p w14:paraId="2C074A96" w14:textId="4A29A765" w:rsidR="00F33B4B" w:rsidRDefault="00F33B4B" w:rsidP="00F33B4B">
            <w:pPr>
              <w:rPr>
                <w:rFonts w:eastAsia="SimSun"/>
                <w:b/>
                <w:u w:val="single"/>
                <w:lang w:eastAsia="zh-CN"/>
              </w:rPr>
            </w:pPr>
            <w:r>
              <w:rPr>
                <w:b/>
                <w:u w:val="single"/>
                <w:lang w:eastAsia="ko-KR"/>
              </w:rPr>
              <w:t>Issue 1-2</w:t>
            </w:r>
            <w:r>
              <w:rPr>
                <w:b/>
                <w:u w:val="single"/>
                <w:lang w:eastAsia="zh-CN"/>
              </w:rPr>
              <w:t>-1</w:t>
            </w:r>
            <w:r>
              <w:rPr>
                <w:b/>
                <w:u w:val="single"/>
                <w:lang w:eastAsia="ko-KR"/>
              </w:rPr>
              <w:t>:</w:t>
            </w:r>
            <w:r>
              <w:rPr>
                <w:b/>
                <w:u w:val="single"/>
                <w:lang w:eastAsia="zh-CN"/>
              </w:rPr>
              <w:t xml:space="preserve"> Whether to define new requirements on PDCCH for signaling of Access link beam change indication</w:t>
            </w:r>
          </w:p>
          <w:p w14:paraId="2EC515D0" w14:textId="77777777" w:rsidR="00F33B4B" w:rsidRDefault="00F33B4B" w:rsidP="00F33B4B">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 xml:space="preserve">Agreements: </w:t>
            </w:r>
          </w:p>
          <w:p w14:paraId="59E2A4AD" w14:textId="77777777" w:rsidR="00F33B4B" w:rsidRDefault="00F33B4B" w:rsidP="00F33B4B">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t xml:space="preserve">FFS whether new PDCCH requirements needed or not for DCI format 5_0/2_8 with large payload size. </w:t>
            </w:r>
          </w:p>
          <w:p w14:paraId="66D47210" w14:textId="77777777" w:rsidR="00F33B4B" w:rsidRDefault="00F33B4B" w:rsidP="00F33B4B">
            <w:pPr>
              <w:pStyle w:val="ListParagraph"/>
              <w:spacing w:after="120"/>
              <w:ind w:left="1080"/>
              <w:rPr>
                <w:rFonts w:eastAsia="SimSun"/>
                <w:szCs w:val="24"/>
                <w:lang w:eastAsia="zh-CN"/>
              </w:rPr>
            </w:pPr>
          </w:p>
          <w:p w14:paraId="7F28BB42" w14:textId="77777777" w:rsidR="00F33B4B" w:rsidRDefault="00F33B4B" w:rsidP="00F33B4B">
            <w:r>
              <w:rPr>
                <w:b/>
                <w:u w:val="single"/>
                <w:lang w:eastAsia="ko-KR"/>
              </w:rPr>
              <w:t>Issue 1-2</w:t>
            </w:r>
            <w:r>
              <w:rPr>
                <w:b/>
                <w:u w:val="single"/>
                <w:lang w:eastAsia="zh-CN"/>
              </w:rPr>
              <w:t>-2</w:t>
            </w:r>
            <w:r>
              <w:rPr>
                <w:b/>
                <w:u w:val="single"/>
                <w:lang w:eastAsia="ko-KR"/>
              </w:rPr>
              <w:t>:</w:t>
            </w:r>
            <w:r>
              <w:rPr>
                <w:b/>
                <w:u w:val="single"/>
                <w:lang w:eastAsia="zh-CN"/>
              </w:rPr>
              <w:t xml:space="preserve"> </w:t>
            </w:r>
            <w:r>
              <w:rPr>
                <w:b/>
                <w:u w:val="single"/>
                <w:lang w:eastAsia="ko-KR"/>
              </w:rPr>
              <w:t xml:space="preserve"> </w:t>
            </w:r>
            <w:r>
              <w:rPr>
                <w:b/>
                <w:u w:val="single"/>
                <w:lang w:eastAsia="zh-CN"/>
              </w:rPr>
              <w:t>Test scope for PDCCH FR1</w:t>
            </w:r>
          </w:p>
          <w:p w14:paraId="58A4BEF2" w14:textId="77777777" w:rsidR="00F33B4B" w:rsidRDefault="00F33B4B" w:rsidP="00F33B4B">
            <w:pPr>
              <w:pStyle w:val="ListParagraph"/>
              <w:numPr>
                <w:ilvl w:val="0"/>
                <w:numId w:val="38"/>
              </w:numPr>
              <w:tabs>
                <w:tab w:val="clear" w:pos="-420"/>
              </w:tabs>
              <w:spacing w:after="120" w:line="256" w:lineRule="auto"/>
              <w:ind w:left="720"/>
              <w:contextualSpacing w:val="0"/>
              <w:rPr>
                <w:rFonts w:eastAsia="SimSun"/>
                <w:szCs w:val="24"/>
                <w:lang w:eastAsia="zh-CN"/>
              </w:rPr>
            </w:pPr>
            <w:r>
              <w:rPr>
                <w:rFonts w:eastAsia="SimSun"/>
                <w:szCs w:val="24"/>
                <w:lang w:eastAsia="zh-CN"/>
              </w:rPr>
              <w:t>Agreements:</w:t>
            </w:r>
          </w:p>
          <w:p w14:paraId="433E4060" w14:textId="77777777" w:rsidR="00F33B4B" w:rsidRDefault="00F33B4B" w:rsidP="00F33B4B">
            <w:pPr>
              <w:pStyle w:val="ListParagraph"/>
              <w:numPr>
                <w:ilvl w:val="2"/>
                <w:numId w:val="38"/>
              </w:numPr>
              <w:tabs>
                <w:tab w:val="clear" w:pos="-420"/>
              </w:tabs>
              <w:spacing w:after="120" w:line="256" w:lineRule="auto"/>
              <w:ind w:left="1560"/>
              <w:contextualSpacing w:val="0"/>
              <w:rPr>
                <w:b/>
                <w:u w:val="single"/>
                <w:lang w:eastAsia="ko-KR"/>
              </w:rPr>
            </w:pPr>
            <w:r>
              <w:rPr>
                <w:rFonts w:eastAsia="SimSun"/>
                <w:szCs w:val="24"/>
                <w:lang w:eastAsia="zh-CN"/>
              </w:rPr>
              <w:t xml:space="preserve">Following table used for simulation purpose on the requirements with existing DCI if introduced. </w:t>
            </w:r>
          </w:p>
          <w:tbl>
            <w:tblPr>
              <w:tblStyle w:val="Tabellengitternetz112"/>
              <w:tblW w:w="8220" w:type="dxa"/>
              <w:jc w:val="center"/>
              <w:tblInd w:w="0" w:type="dxa"/>
              <w:tblLook w:val="04A0" w:firstRow="1" w:lastRow="0" w:firstColumn="1" w:lastColumn="0" w:noHBand="0" w:noVBand="1"/>
            </w:tblPr>
            <w:tblGrid>
              <w:gridCol w:w="1094"/>
              <w:gridCol w:w="1105"/>
              <w:gridCol w:w="1171"/>
              <w:gridCol w:w="1457"/>
              <w:gridCol w:w="1633"/>
              <w:gridCol w:w="1760"/>
            </w:tblGrid>
            <w:tr w:rsidR="00F33B4B" w14:paraId="752CC224" w14:textId="77777777" w:rsidTr="005303A2">
              <w:trPr>
                <w:trHeight w:val="394"/>
                <w:jc w:val="center"/>
              </w:trPr>
              <w:tc>
                <w:tcPr>
                  <w:tcW w:w="1091" w:type="dxa"/>
                  <w:tcBorders>
                    <w:top w:val="single" w:sz="4" w:space="0" w:color="auto"/>
                    <w:left w:val="single" w:sz="4" w:space="0" w:color="auto"/>
                    <w:bottom w:val="single" w:sz="4" w:space="0" w:color="auto"/>
                    <w:right w:val="single" w:sz="4" w:space="0" w:color="auto"/>
                  </w:tcBorders>
                  <w:hideMark/>
                </w:tcPr>
                <w:p w14:paraId="46388362" w14:textId="77777777" w:rsidR="00F33B4B" w:rsidRDefault="00F33B4B" w:rsidP="00F33B4B">
                  <w:pPr>
                    <w:keepNext/>
                    <w:keepLines/>
                    <w:jc w:val="center"/>
                    <w:rPr>
                      <w:szCs w:val="24"/>
                    </w:rPr>
                  </w:pPr>
                  <w:r>
                    <w:rPr>
                      <w:szCs w:val="24"/>
                      <w:lang w:val="en-GB"/>
                    </w:rPr>
                    <w:t>Bandwidth (MHz)</w:t>
                  </w:r>
                </w:p>
              </w:tc>
              <w:tc>
                <w:tcPr>
                  <w:tcW w:w="1090" w:type="dxa"/>
                  <w:tcBorders>
                    <w:top w:val="single" w:sz="4" w:space="0" w:color="auto"/>
                    <w:left w:val="single" w:sz="4" w:space="0" w:color="auto"/>
                    <w:bottom w:val="single" w:sz="4" w:space="0" w:color="auto"/>
                    <w:right w:val="single" w:sz="4" w:space="0" w:color="auto"/>
                  </w:tcBorders>
                  <w:hideMark/>
                </w:tcPr>
                <w:p w14:paraId="01151EA5" w14:textId="77777777" w:rsidR="00F33B4B" w:rsidRDefault="00F33B4B" w:rsidP="00F33B4B">
                  <w:pPr>
                    <w:keepNext/>
                    <w:keepLines/>
                    <w:jc w:val="center"/>
                    <w:rPr>
                      <w:szCs w:val="24"/>
                    </w:rPr>
                  </w:pPr>
                  <w:r>
                    <w:rPr>
                      <w:szCs w:val="24"/>
                      <w:lang w:val="en-GB"/>
                    </w:rPr>
                    <w:t>CORESET RB</w:t>
                  </w:r>
                </w:p>
              </w:tc>
              <w:tc>
                <w:tcPr>
                  <w:tcW w:w="1172" w:type="dxa"/>
                  <w:tcBorders>
                    <w:top w:val="single" w:sz="4" w:space="0" w:color="auto"/>
                    <w:left w:val="single" w:sz="4" w:space="0" w:color="auto"/>
                    <w:bottom w:val="single" w:sz="4" w:space="0" w:color="auto"/>
                    <w:right w:val="single" w:sz="4" w:space="0" w:color="auto"/>
                  </w:tcBorders>
                  <w:hideMark/>
                </w:tcPr>
                <w:p w14:paraId="224563D4" w14:textId="77777777" w:rsidR="00F33B4B" w:rsidRDefault="00F33B4B" w:rsidP="00F33B4B">
                  <w:pPr>
                    <w:keepNext/>
                    <w:keepLines/>
                    <w:jc w:val="center"/>
                    <w:rPr>
                      <w:szCs w:val="24"/>
                    </w:rPr>
                  </w:pPr>
                  <w:r>
                    <w:rPr>
                      <w:szCs w:val="24"/>
                      <w:lang w:val="en-GB"/>
                    </w:rPr>
                    <w:t>CORESET duration</w:t>
                  </w:r>
                </w:p>
              </w:tc>
              <w:tc>
                <w:tcPr>
                  <w:tcW w:w="1459" w:type="dxa"/>
                  <w:tcBorders>
                    <w:top w:val="single" w:sz="4" w:space="0" w:color="auto"/>
                    <w:left w:val="single" w:sz="4" w:space="0" w:color="auto"/>
                    <w:bottom w:val="single" w:sz="4" w:space="0" w:color="auto"/>
                    <w:right w:val="single" w:sz="4" w:space="0" w:color="auto"/>
                  </w:tcBorders>
                  <w:hideMark/>
                </w:tcPr>
                <w:p w14:paraId="5B138538" w14:textId="77777777" w:rsidR="00F33B4B" w:rsidRDefault="00F33B4B" w:rsidP="00F33B4B">
                  <w:pPr>
                    <w:keepNext/>
                    <w:keepLines/>
                    <w:jc w:val="center"/>
                    <w:rPr>
                      <w:szCs w:val="24"/>
                      <w:lang w:eastAsia="en-US"/>
                    </w:rPr>
                  </w:pPr>
                  <w:r>
                    <w:rPr>
                      <w:szCs w:val="24"/>
                      <w:lang w:val="en-GB"/>
                    </w:rPr>
                    <w:t>Aggregation level</w:t>
                  </w:r>
                </w:p>
              </w:tc>
              <w:tc>
                <w:tcPr>
                  <w:tcW w:w="1637" w:type="dxa"/>
                  <w:tcBorders>
                    <w:top w:val="single" w:sz="4" w:space="0" w:color="auto"/>
                    <w:left w:val="single" w:sz="4" w:space="0" w:color="auto"/>
                    <w:bottom w:val="single" w:sz="4" w:space="0" w:color="auto"/>
                    <w:right w:val="single" w:sz="4" w:space="0" w:color="auto"/>
                  </w:tcBorders>
                  <w:hideMark/>
                </w:tcPr>
                <w:p w14:paraId="16EAAC72" w14:textId="77777777" w:rsidR="00F33B4B" w:rsidRDefault="00F33B4B" w:rsidP="00F33B4B">
                  <w:pPr>
                    <w:keepNext/>
                    <w:keepLines/>
                    <w:jc w:val="center"/>
                    <w:rPr>
                      <w:szCs w:val="24"/>
                    </w:rPr>
                  </w:pPr>
                  <w:r>
                    <w:rPr>
                      <w:szCs w:val="24"/>
                      <w:lang w:val="en-GB"/>
                    </w:rPr>
                    <w:t>Propagation Condition</w:t>
                  </w:r>
                </w:p>
              </w:tc>
              <w:tc>
                <w:tcPr>
                  <w:tcW w:w="1764" w:type="dxa"/>
                  <w:tcBorders>
                    <w:top w:val="single" w:sz="4" w:space="0" w:color="auto"/>
                    <w:left w:val="single" w:sz="4" w:space="0" w:color="auto"/>
                    <w:bottom w:val="single" w:sz="4" w:space="0" w:color="auto"/>
                    <w:right w:val="single" w:sz="4" w:space="0" w:color="auto"/>
                  </w:tcBorders>
                  <w:hideMark/>
                </w:tcPr>
                <w:p w14:paraId="43E64D35" w14:textId="77777777" w:rsidR="00F33B4B" w:rsidRDefault="00F33B4B" w:rsidP="00F33B4B">
                  <w:pPr>
                    <w:keepNext/>
                    <w:keepLines/>
                    <w:jc w:val="center"/>
                    <w:rPr>
                      <w:szCs w:val="24"/>
                    </w:rPr>
                  </w:pPr>
                  <w:r>
                    <w:rPr>
                      <w:szCs w:val="24"/>
                      <w:lang w:val="en-GB"/>
                    </w:rPr>
                    <w:t>Antenna configuration and correlation Matrix</w:t>
                  </w:r>
                </w:p>
              </w:tc>
            </w:tr>
            <w:tr w:rsidR="00F33B4B" w14:paraId="159613F3" w14:textId="77777777" w:rsidTr="005303A2">
              <w:trPr>
                <w:trHeight w:val="99"/>
                <w:jc w:val="center"/>
              </w:trPr>
              <w:tc>
                <w:tcPr>
                  <w:tcW w:w="1091" w:type="dxa"/>
                  <w:tcBorders>
                    <w:top w:val="single" w:sz="4" w:space="0" w:color="auto"/>
                    <w:left w:val="single" w:sz="4" w:space="0" w:color="auto"/>
                    <w:bottom w:val="single" w:sz="4" w:space="0" w:color="auto"/>
                    <w:right w:val="single" w:sz="4" w:space="0" w:color="auto"/>
                  </w:tcBorders>
                  <w:hideMark/>
                </w:tcPr>
                <w:p w14:paraId="5120E1C1" w14:textId="77777777" w:rsidR="00F33B4B" w:rsidRDefault="00F33B4B" w:rsidP="00F33B4B">
                  <w:pPr>
                    <w:keepNext/>
                    <w:keepLines/>
                    <w:jc w:val="center"/>
                    <w:rPr>
                      <w:szCs w:val="24"/>
                    </w:rPr>
                  </w:pPr>
                  <w:r>
                    <w:rPr>
                      <w:szCs w:val="24"/>
                    </w:rPr>
                    <w:t>10</w:t>
                  </w:r>
                </w:p>
              </w:tc>
              <w:tc>
                <w:tcPr>
                  <w:tcW w:w="1090" w:type="dxa"/>
                  <w:tcBorders>
                    <w:top w:val="single" w:sz="4" w:space="0" w:color="auto"/>
                    <w:left w:val="single" w:sz="4" w:space="0" w:color="auto"/>
                    <w:bottom w:val="single" w:sz="4" w:space="0" w:color="auto"/>
                    <w:right w:val="single" w:sz="4" w:space="0" w:color="auto"/>
                  </w:tcBorders>
                  <w:hideMark/>
                </w:tcPr>
                <w:p w14:paraId="75817A8F" w14:textId="77777777" w:rsidR="00F33B4B" w:rsidRDefault="00F33B4B" w:rsidP="00F33B4B">
                  <w:pPr>
                    <w:keepNext/>
                    <w:keepLines/>
                    <w:jc w:val="center"/>
                    <w:rPr>
                      <w:szCs w:val="24"/>
                    </w:rPr>
                  </w:pPr>
                  <w:r>
                    <w:rPr>
                      <w:szCs w:val="24"/>
                    </w:rPr>
                    <w:t>48</w:t>
                  </w:r>
                </w:p>
              </w:tc>
              <w:tc>
                <w:tcPr>
                  <w:tcW w:w="1172" w:type="dxa"/>
                  <w:tcBorders>
                    <w:top w:val="single" w:sz="4" w:space="0" w:color="auto"/>
                    <w:left w:val="single" w:sz="4" w:space="0" w:color="auto"/>
                    <w:bottom w:val="single" w:sz="4" w:space="0" w:color="auto"/>
                    <w:right w:val="single" w:sz="4" w:space="0" w:color="auto"/>
                  </w:tcBorders>
                  <w:hideMark/>
                </w:tcPr>
                <w:p w14:paraId="0347AACD" w14:textId="77777777" w:rsidR="00F33B4B" w:rsidRDefault="00F33B4B" w:rsidP="00F33B4B">
                  <w:pPr>
                    <w:keepNext/>
                    <w:keepLines/>
                    <w:jc w:val="center"/>
                    <w:rPr>
                      <w:szCs w:val="24"/>
                    </w:rPr>
                  </w:pPr>
                  <w:r>
                    <w:rPr>
                      <w:szCs w:val="24"/>
                    </w:rPr>
                    <w:t>1</w:t>
                  </w:r>
                </w:p>
              </w:tc>
              <w:tc>
                <w:tcPr>
                  <w:tcW w:w="1459" w:type="dxa"/>
                  <w:tcBorders>
                    <w:top w:val="single" w:sz="4" w:space="0" w:color="auto"/>
                    <w:left w:val="single" w:sz="4" w:space="0" w:color="auto"/>
                    <w:bottom w:val="single" w:sz="4" w:space="0" w:color="auto"/>
                    <w:right w:val="single" w:sz="4" w:space="0" w:color="auto"/>
                  </w:tcBorders>
                  <w:hideMark/>
                </w:tcPr>
                <w:p w14:paraId="6F702ED8" w14:textId="77777777" w:rsidR="00F33B4B" w:rsidRDefault="00F33B4B" w:rsidP="00F33B4B">
                  <w:pPr>
                    <w:keepNext/>
                    <w:keepLines/>
                    <w:jc w:val="center"/>
                    <w:rPr>
                      <w:szCs w:val="24"/>
                    </w:rPr>
                  </w:pPr>
                  <w:r>
                    <w:rPr>
                      <w:szCs w:val="24"/>
                    </w:rPr>
                    <w:t>8</w:t>
                  </w:r>
                </w:p>
              </w:tc>
              <w:tc>
                <w:tcPr>
                  <w:tcW w:w="1637" w:type="dxa"/>
                  <w:tcBorders>
                    <w:top w:val="single" w:sz="4" w:space="0" w:color="auto"/>
                    <w:left w:val="single" w:sz="4" w:space="0" w:color="auto"/>
                    <w:bottom w:val="single" w:sz="4" w:space="0" w:color="auto"/>
                    <w:right w:val="single" w:sz="4" w:space="0" w:color="auto"/>
                  </w:tcBorders>
                  <w:hideMark/>
                </w:tcPr>
                <w:p w14:paraId="3DC21366" w14:textId="77777777" w:rsidR="00F33B4B" w:rsidRDefault="00F33B4B" w:rsidP="00F33B4B">
                  <w:pPr>
                    <w:keepNext/>
                    <w:keepLines/>
                    <w:jc w:val="center"/>
                    <w:rPr>
                      <w:szCs w:val="24"/>
                      <w:lang w:eastAsia="en-US"/>
                    </w:rPr>
                  </w:pPr>
                  <w:r>
                    <w:rPr>
                      <w:szCs w:val="24"/>
                      <w:lang w:val="en-GB"/>
                    </w:rPr>
                    <w:t>TDLA30-10</w:t>
                  </w:r>
                </w:p>
              </w:tc>
              <w:tc>
                <w:tcPr>
                  <w:tcW w:w="1764" w:type="dxa"/>
                  <w:tcBorders>
                    <w:top w:val="single" w:sz="4" w:space="0" w:color="auto"/>
                    <w:left w:val="single" w:sz="4" w:space="0" w:color="auto"/>
                    <w:bottom w:val="single" w:sz="4" w:space="0" w:color="auto"/>
                    <w:right w:val="single" w:sz="4" w:space="0" w:color="auto"/>
                  </w:tcBorders>
                  <w:hideMark/>
                </w:tcPr>
                <w:p w14:paraId="596F156E" w14:textId="77777777" w:rsidR="00F33B4B" w:rsidRDefault="00F33B4B" w:rsidP="00F33B4B">
                  <w:pPr>
                    <w:keepNext/>
                    <w:keepLines/>
                    <w:jc w:val="center"/>
                    <w:rPr>
                      <w:szCs w:val="24"/>
                    </w:rPr>
                  </w:pPr>
                  <w:r>
                    <w:rPr>
                      <w:szCs w:val="24"/>
                    </w:rPr>
                    <w:t>2</w:t>
                  </w:r>
                  <w:r>
                    <w:rPr>
                      <w:szCs w:val="24"/>
                      <w:lang w:val="en-GB"/>
                    </w:rPr>
                    <w:t>x</w:t>
                  </w:r>
                  <w:r>
                    <w:rPr>
                      <w:szCs w:val="24"/>
                    </w:rPr>
                    <w:t>4</w:t>
                  </w:r>
                  <w:r>
                    <w:rPr>
                      <w:szCs w:val="24"/>
                      <w:lang w:val="en-GB"/>
                    </w:rPr>
                    <w:t xml:space="preserve"> Low</w:t>
                  </w:r>
                </w:p>
              </w:tc>
            </w:tr>
          </w:tbl>
          <w:p w14:paraId="398815D6" w14:textId="77777777" w:rsidR="00F33B4B" w:rsidRDefault="00F33B4B" w:rsidP="00F33B4B">
            <w:pPr>
              <w:pStyle w:val="ListParagraph"/>
              <w:spacing w:after="120"/>
              <w:ind w:left="1200"/>
              <w:rPr>
                <w:rFonts w:asciiTheme="minorHAnsi" w:hAnsiTheme="minorHAnsi"/>
                <w:b/>
                <w:kern w:val="2"/>
                <w:sz w:val="22"/>
                <w:u w:val="single"/>
                <w:lang w:eastAsia="ko-KR"/>
                <w14:ligatures w14:val="standardContextual"/>
              </w:rPr>
            </w:pPr>
          </w:p>
          <w:p w14:paraId="34BA944D" w14:textId="77777777" w:rsidR="00F33B4B" w:rsidRDefault="00F33B4B" w:rsidP="00F33B4B">
            <w:pPr>
              <w:rPr>
                <w:b/>
                <w:u w:val="single"/>
                <w:lang w:eastAsia="zh-CN"/>
              </w:rPr>
            </w:pPr>
            <w:r>
              <w:rPr>
                <w:b/>
                <w:u w:val="single"/>
                <w:lang w:eastAsia="ko-KR"/>
              </w:rPr>
              <w:t>Issue 1-2</w:t>
            </w:r>
            <w:r>
              <w:rPr>
                <w:b/>
                <w:u w:val="single"/>
                <w:lang w:eastAsia="zh-CN"/>
              </w:rPr>
              <w:t>-3</w:t>
            </w:r>
            <w:r>
              <w:rPr>
                <w:b/>
                <w:u w:val="single"/>
                <w:lang w:eastAsia="ko-KR"/>
              </w:rPr>
              <w:t>:</w:t>
            </w:r>
            <w:r>
              <w:rPr>
                <w:b/>
                <w:u w:val="single"/>
                <w:lang w:eastAsia="zh-CN"/>
              </w:rPr>
              <w:t xml:space="preserve"> </w:t>
            </w:r>
            <w:r>
              <w:rPr>
                <w:b/>
                <w:u w:val="single"/>
                <w:lang w:eastAsia="ko-KR"/>
              </w:rPr>
              <w:t xml:space="preserve"> </w:t>
            </w:r>
            <w:r>
              <w:rPr>
                <w:b/>
                <w:u w:val="single"/>
                <w:lang w:eastAsia="zh-CN"/>
              </w:rPr>
              <w:t>Test scope for PDCCH FR2</w:t>
            </w:r>
          </w:p>
          <w:p w14:paraId="74D8147A" w14:textId="77777777" w:rsidR="00F33B4B" w:rsidRDefault="00F33B4B" w:rsidP="00F33B4B">
            <w:pPr>
              <w:pStyle w:val="ListParagraph"/>
              <w:numPr>
                <w:ilvl w:val="0"/>
                <w:numId w:val="38"/>
              </w:numPr>
              <w:tabs>
                <w:tab w:val="clear" w:pos="-420"/>
              </w:tabs>
              <w:spacing w:after="120" w:line="256" w:lineRule="auto"/>
              <w:ind w:left="720"/>
              <w:contextualSpacing w:val="0"/>
              <w:rPr>
                <w:b/>
                <w:u w:val="single"/>
                <w:lang w:eastAsia="zh-CN"/>
              </w:rPr>
            </w:pPr>
            <w:r>
              <w:rPr>
                <w:rFonts w:eastAsia="SimSun"/>
                <w:szCs w:val="24"/>
                <w:lang w:eastAsia="zh-CN"/>
              </w:rPr>
              <w:t xml:space="preserve">Agreements: </w:t>
            </w:r>
          </w:p>
          <w:p w14:paraId="2096899A" w14:textId="77777777" w:rsidR="00F33B4B" w:rsidRDefault="00F33B4B" w:rsidP="00F33B4B">
            <w:pPr>
              <w:pStyle w:val="ListParagraph"/>
              <w:numPr>
                <w:ilvl w:val="2"/>
                <w:numId w:val="38"/>
              </w:numPr>
              <w:tabs>
                <w:tab w:val="clear" w:pos="-420"/>
              </w:tabs>
              <w:spacing w:after="120" w:line="256" w:lineRule="auto"/>
              <w:ind w:left="1560"/>
              <w:contextualSpacing w:val="0"/>
              <w:rPr>
                <w:rFonts w:eastAsia="SimSun"/>
                <w:szCs w:val="24"/>
                <w:lang w:eastAsia="zh-CN"/>
              </w:rPr>
            </w:pPr>
            <w:r>
              <w:rPr>
                <w:rFonts w:eastAsia="SimSun"/>
                <w:szCs w:val="24"/>
                <w:lang w:eastAsia="zh-CN"/>
              </w:rPr>
              <w:t xml:space="preserve"> No new simulation for existing DCI , FFS for new DCI if introduced. </w:t>
            </w:r>
          </w:p>
          <w:p w14:paraId="467948E0" w14:textId="77777777" w:rsidR="00F33B4B" w:rsidRDefault="00F33B4B" w:rsidP="00874713"/>
        </w:tc>
      </w:tr>
    </w:tbl>
    <w:p w14:paraId="7123807B" w14:textId="5BC22A1D" w:rsidR="00B66393" w:rsidRDefault="002B2F38" w:rsidP="00EE65C6">
      <w:r>
        <w:t xml:space="preserve">Concerning Issue 1-2-1, we have provided our views </w:t>
      </w:r>
      <w:r w:rsidR="00C36442">
        <w:t>in RAN4#107 and RAN4#108 meetings</w:t>
      </w:r>
      <w:r w:rsidR="008F3D9B">
        <w:t xml:space="preserve">. They </w:t>
      </w:r>
      <w:r w:rsidR="00924D0F">
        <w:t xml:space="preserve">are again </w:t>
      </w:r>
      <w:r w:rsidR="00A625AD">
        <w:t xml:space="preserve">provided </w:t>
      </w:r>
      <w:r w:rsidR="00B66393">
        <w:t>in the following.</w:t>
      </w:r>
    </w:p>
    <w:p w14:paraId="4E8A0968" w14:textId="46651671" w:rsidR="00EE65C6" w:rsidRPr="00EE65C6" w:rsidRDefault="00EE65C6" w:rsidP="00EE65C6">
      <w:r w:rsidRPr="00EE65C6">
        <w:t xml:space="preserve">In the current requirements, the receiver characteristics of the PDCCH are determined by the probability of miss-detection of the Downlink Scheduling Grant (Pm-dsg). Corrodingly, for IAB-MT, DCI formats 1_0 and 1_1 are defined in the fixed reference channels (FRC) for PDCCH in Appendix A of </w:t>
      </w:r>
      <w:r w:rsidRPr="00EE65C6">
        <w:fldChar w:fldCharType="begin"/>
      </w:r>
      <w:r w:rsidRPr="00EE65C6">
        <w:instrText xml:space="preserve"> REF _Ref135066762 \r \h </w:instrText>
      </w:r>
      <w:r w:rsidRPr="00EE65C6">
        <w:fldChar w:fldCharType="separate"/>
      </w:r>
      <w:r w:rsidR="00B06BD4">
        <w:t>[3]</w:t>
      </w:r>
      <w:r w:rsidRPr="00EE65C6">
        <w:fldChar w:fldCharType="end"/>
      </w:r>
      <w:r w:rsidRPr="00EE65C6">
        <w:t>.</w:t>
      </w:r>
    </w:p>
    <w:p w14:paraId="2097CB8D" w14:textId="77777777" w:rsidR="00EE65C6" w:rsidRPr="00EE65C6" w:rsidRDefault="00EE65C6" w:rsidP="00EE65C6">
      <w:r w:rsidRPr="00EE65C6">
        <w:lastRenderedPageBreak/>
        <w:t>However, for NCR-MTs, the scheduling grants may be used rarely, because the support of user-plane traffic is optional.</w:t>
      </w:r>
    </w:p>
    <w:p w14:paraId="7A68A1DB" w14:textId="68B00FE0" w:rsidR="00EE65C6" w:rsidRPr="00EE65C6" w:rsidRDefault="00EE65C6" w:rsidP="00EE65C6">
      <w:r w:rsidRPr="00EE65C6">
        <w:t xml:space="preserve">On the other hand, it is agreed in RAN1 </w:t>
      </w:r>
      <w:r w:rsidRPr="00EE65C6">
        <w:fldChar w:fldCharType="begin"/>
      </w:r>
      <w:r w:rsidRPr="00EE65C6">
        <w:instrText xml:space="preserve"> REF _Ref135079127 \r \h </w:instrText>
      </w:r>
      <w:r w:rsidRPr="00EE65C6">
        <w:fldChar w:fldCharType="separate"/>
      </w:r>
      <w:r w:rsidR="00B06BD4">
        <w:t>[4]</w:t>
      </w:r>
      <w:r w:rsidRPr="00EE65C6">
        <w:fldChar w:fldCharType="end"/>
      </w:r>
      <w:r w:rsidRPr="00EE65C6">
        <w:fldChar w:fldCharType="begin"/>
      </w:r>
      <w:r w:rsidRPr="00EE65C6">
        <w:instrText xml:space="preserve"> REF _Ref135079158 \r \h </w:instrText>
      </w:r>
      <w:r w:rsidRPr="00EE65C6">
        <w:fldChar w:fldCharType="separate"/>
      </w:r>
      <w:r w:rsidR="00B06BD4">
        <w:t>[5]</w:t>
      </w:r>
      <w:r w:rsidRPr="00EE65C6">
        <w:fldChar w:fldCharType="end"/>
      </w:r>
      <w:r w:rsidRPr="00EE65C6">
        <w:t xml:space="preserve"> that the access link beam change indication will be carried by DCI type 5_0 (or DCI format 2_8</w:t>
      </w:r>
      <w:r w:rsidR="00B1089F">
        <w:t>, the naming is not yet final</w:t>
      </w:r>
      <w:r w:rsidRPr="00EE65C6">
        <w:t>). While the minimum requirements criteria of 1% of probability of misdetection can be used, necessary adaptation in PDCCH test parameters should be done for DCI type 5_0. Some of the corresponding L1 agreements are listed below:</w:t>
      </w:r>
    </w:p>
    <w:tbl>
      <w:tblPr>
        <w:tblStyle w:val="TableGrid"/>
        <w:tblW w:w="4500" w:type="pct"/>
        <w:jc w:val="center"/>
        <w:tblLook w:val="04A0" w:firstRow="1" w:lastRow="0" w:firstColumn="1" w:lastColumn="0" w:noHBand="0" w:noVBand="1"/>
      </w:tblPr>
      <w:tblGrid>
        <w:gridCol w:w="8655"/>
      </w:tblGrid>
      <w:tr w:rsidR="00EE65C6" w:rsidRPr="00EE65C6" w14:paraId="5F36C791" w14:textId="77777777" w:rsidTr="67BE3CD2">
        <w:trPr>
          <w:jc w:val="center"/>
        </w:trPr>
        <w:tc>
          <w:tcPr>
            <w:tcW w:w="9617" w:type="dxa"/>
          </w:tcPr>
          <w:p w14:paraId="1B165342" w14:textId="41C5E03E" w:rsidR="00EE65C6" w:rsidRPr="00EE65C6" w:rsidRDefault="00EE65C6" w:rsidP="00EE65C6">
            <w:pPr>
              <w:rPr>
                <w:b/>
                <w:bCs/>
                <w:u w:val="single"/>
              </w:rPr>
            </w:pPr>
            <w:r w:rsidRPr="00EE65C6">
              <w:rPr>
                <w:b/>
                <w:bCs/>
                <w:u w:val="single"/>
              </w:rPr>
              <w:t>RAN1#112</w:t>
            </w:r>
            <w:r w:rsidRPr="00EE65C6">
              <w:rPr>
                <w:b/>
                <w:bCs/>
              </w:rPr>
              <w:t xml:space="preserve"> </w:t>
            </w:r>
            <w:r w:rsidRPr="00EE65C6">
              <w:rPr>
                <w:b/>
                <w:bCs/>
              </w:rPr>
              <w:fldChar w:fldCharType="begin"/>
            </w:r>
            <w:r w:rsidRPr="00EE65C6">
              <w:rPr>
                <w:b/>
                <w:bCs/>
              </w:rPr>
              <w:instrText xml:space="preserve"> REF _Ref135079127 \r \h </w:instrText>
            </w:r>
            <w:r w:rsidRPr="00EE65C6">
              <w:rPr>
                <w:b/>
                <w:bCs/>
              </w:rPr>
            </w:r>
            <w:r w:rsidRPr="00EE65C6">
              <w:rPr>
                <w:b/>
                <w:bCs/>
              </w:rPr>
              <w:fldChar w:fldCharType="separate"/>
            </w:r>
            <w:r w:rsidR="00B06BD4">
              <w:rPr>
                <w:b/>
                <w:bCs/>
              </w:rPr>
              <w:t>[4]</w:t>
            </w:r>
            <w:r w:rsidRPr="00EE65C6">
              <w:rPr>
                <w:b/>
                <w:bCs/>
              </w:rPr>
              <w:fldChar w:fldCharType="end"/>
            </w:r>
          </w:p>
          <w:p w14:paraId="4284D8D4" w14:textId="77777777" w:rsidR="00EE65C6" w:rsidRPr="00EE65C6" w:rsidRDefault="00EE65C6" w:rsidP="00EE65C6">
            <w:pPr>
              <w:rPr>
                <w:lang w:eastAsia="ko-KR"/>
              </w:rPr>
            </w:pPr>
          </w:p>
          <w:p w14:paraId="7D7F0C49" w14:textId="77777777" w:rsidR="00EE65C6" w:rsidRPr="00EE65C6" w:rsidRDefault="00EE65C6" w:rsidP="00EE65C6">
            <w:pPr>
              <w:rPr>
                <w:rFonts w:cs="Times"/>
                <w:szCs w:val="20"/>
                <w:highlight w:val="green"/>
                <w:lang w:eastAsia="x-none"/>
              </w:rPr>
            </w:pPr>
            <w:r w:rsidRPr="00EE65C6">
              <w:rPr>
                <w:rFonts w:cs="Times"/>
                <w:szCs w:val="20"/>
                <w:highlight w:val="green"/>
                <w:lang w:eastAsia="x-none"/>
              </w:rPr>
              <w:t>Agreement</w:t>
            </w:r>
          </w:p>
          <w:p w14:paraId="0E075378" w14:textId="77777777" w:rsidR="00EE65C6" w:rsidRPr="00EE65C6" w:rsidRDefault="00EE65C6" w:rsidP="00EE65C6">
            <w:pPr>
              <w:rPr>
                <w:rFonts w:cs="Times"/>
                <w:iCs/>
                <w:szCs w:val="20"/>
              </w:rPr>
            </w:pPr>
            <w:r w:rsidRPr="00EE65C6">
              <w:rPr>
                <w:rFonts w:cs="Times"/>
                <w:iCs/>
                <w:szCs w:val="20"/>
              </w:rPr>
              <w:t>The DCI Format 5_0 carrying the side control information is monitored by the NCR-MT at least in the UE specific search space.</w:t>
            </w:r>
          </w:p>
          <w:p w14:paraId="4A19DB50"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Note: The existing configuration of UE specific search space will be reused.</w:t>
            </w:r>
          </w:p>
          <w:p w14:paraId="5CFF7928" w14:textId="77777777" w:rsidR="00EE65C6" w:rsidRPr="00EE65C6" w:rsidRDefault="00EE65C6" w:rsidP="00EE65C6">
            <w:pPr>
              <w:rPr>
                <w:rFonts w:cs="Times"/>
                <w:szCs w:val="20"/>
                <w:lang w:eastAsia="x-none"/>
              </w:rPr>
            </w:pPr>
          </w:p>
          <w:p w14:paraId="4FD7DF5A" w14:textId="77777777" w:rsidR="00EE65C6" w:rsidRPr="00EE65C6" w:rsidRDefault="00EE65C6" w:rsidP="00EE65C6">
            <w:pPr>
              <w:rPr>
                <w:rFonts w:cs="Times"/>
                <w:szCs w:val="20"/>
                <w:highlight w:val="green"/>
                <w:lang w:eastAsia="x-none"/>
              </w:rPr>
            </w:pPr>
            <w:r w:rsidRPr="00EE65C6">
              <w:rPr>
                <w:rFonts w:cs="Times"/>
                <w:szCs w:val="20"/>
                <w:highlight w:val="green"/>
                <w:lang w:eastAsia="x-none"/>
              </w:rPr>
              <w:t>Agreement</w:t>
            </w:r>
          </w:p>
          <w:p w14:paraId="27A06826" w14:textId="77777777" w:rsidR="00EE65C6" w:rsidRPr="00EE65C6" w:rsidRDefault="00EE65C6" w:rsidP="00EE65C6">
            <w:pPr>
              <w:rPr>
                <w:rFonts w:cs="Times"/>
                <w:iCs/>
                <w:szCs w:val="20"/>
                <w:lang w:eastAsia="x-none"/>
              </w:rPr>
            </w:pPr>
            <w:r w:rsidRPr="00EE65C6">
              <w:rPr>
                <w:rFonts w:cs="Times"/>
                <w:iCs/>
                <w:szCs w:val="20"/>
                <w:lang w:eastAsia="x-none"/>
              </w:rPr>
              <w:t>For periodic and semi-persistent beam indication,</w:t>
            </w:r>
          </w:p>
          <w:p w14:paraId="4FC83539"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The maximum number of periodic beam indication is 32.</w:t>
            </w:r>
          </w:p>
          <w:p w14:paraId="4EAEA71E"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The maximum supported number of beam is 64 (to determine the value range of beam index).</w:t>
            </w:r>
          </w:p>
          <w:p w14:paraId="1D4E1AD1" w14:textId="77777777" w:rsidR="00EE65C6" w:rsidRPr="00EE65C6" w:rsidRDefault="00EE65C6" w:rsidP="00EE65C6">
            <w:pPr>
              <w:numPr>
                <w:ilvl w:val="0"/>
                <w:numId w:val="36"/>
              </w:numPr>
              <w:rPr>
                <w:rFonts w:cs="Times"/>
                <w:iCs/>
                <w:szCs w:val="20"/>
                <w:lang w:eastAsia="x-none"/>
              </w:rPr>
            </w:pPr>
            <w:r w:rsidRPr="00EE65C6">
              <w:rPr>
                <w:rFonts w:cs="Times"/>
                <w:iCs/>
                <w:szCs w:val="20"/>
                <w:lang w:eastAsia="x-none"/>
              </w:rPr>
              <w:t>The maximum number of duration of time resource is 112 symbols.</w:t>
            </w:r>
          </w:p>
          <w:p w14:paraId="58679380" w14:textId="77777777" w:rsidR="00EE65C6" w:rsidRPr="00EE65C6" w:rsidRDefault="00EE65C6" w:rsidP="00EE65C6">
            <w:pPr>
              <w:rPr>
                <w:rFonts w:cs="Times"/>
                <w:iCs/>
                <w:szCs w:val="20"/>
                <w:lang w:eastAsia="x-none"/>
              </w:rPr>
            </w:pPr>
            <w:r w:rsidRPr="00EE65C6">
              <w:rPr>
                <w:rFonts w:cs="Times"/>
                <w:iCs/>
                <w:szCs w:val="20"/>
                <w:lang w:eastAsia="x-none"/>
              </w:rPr>
              <w:t>For periodic beam indication,</w:t>
            </w:r>
          </w:p>
          <w:p w14:paraId="18926B98" w14:textId="77777777" w:rsidR="00EE65C6" w:rsidRPr="00EE65C6" w:rsidRDefault="00EE65C6" w:rsidP="00EE65C6">
            <w:pPr>
              <w:rPr>
                <w:rFonts w:cs="Times"/>
                <w:iCs/>
                <w:szCs w:val="20"/>
                <w:lang w:eastAsia="x-none"/>
              </w:rPr>
            </w:pPr>
            <w:r w:rsidRPr="00EE65C6">
              <w:rPr>
                <w:rFonts w:cs="Times"/>
                <w:iCs/>
                <w:szCs w:val="20"/>
                <w:lang w:eastAsia="x-none"/>
              </w:rPr>
              <w:t>The maximum number of forwarding resources in one periodic beam indication is 1024.</w:t>
            </w:r>
          </w:p>
          <w:p w14:paraId="443674BE" w14:textId="77777777" w:rsidR="00EE65C6" w:rsidRPr="00EE65C6" w:rsidRDefault="00EE65C6" w:rsidP="00EE65C6">
            <w:pPr>
              <w:rPr>
                <w:lang w:eastAsia="ko-KR"/>
              </w:rPr>
            </w:pPr>
          </w:p>
          <w:p w14:paraId="782984A5" w14:textId="140FEE6B" w:rsidR="00EE65C6" w:rsidRPr="00EE65C6" w:rsidRDefault="00EE65C6" w:rsidP="00EE65C6">
            <w:pPr>
              <w:rPr>
                <w:b/>
                <w:bCs/>
                <w:lang w:eastAsia="ko-KR"/>
              </w:rPr>
            </w:pPr>
            <w:r w:rsidRPr="00EE65C6">
              <w:rPr>
                <w:b/>
                <w:bCs/>
                <w:u w:val="single"/>
                <w:lang w:eastAsia="ko-KR"/>
              </w:rPr>
              <w:t xml:space="preserve">RAN1#112-bis-e </w:t>
            </w:r>
            <w:r w:rsidRPr="00EE65C6">
              <w:rPr>
                <w:b/>
                <w:bCs/>
                <w:lang w:eastAsia="ko-KR"/>
              </w:rPr>
              <w:fldChar w:fldCharType="begin"/>
            </w:r>
            <w:r w:rsidRPr="00EE65C6">
              <w:rPr>
                <w:b/>
                <w:bCs/>
                <w:u w:val="single"/>
                <w:lang w:eastAsia="ko-KR"/>
              </w:rPr>
              <w:instrText xml:space="preserve"> REF _Ref135079158 \r \h </w:instrText>
            </w:r>
            <w:r w:rsidRPr="00EE65C6">
              <w:rPr>
                <w:b/>
                <w:bCs/>
                <w:lang w:eastAsia="ko-KR"/>
              </w:rPr>
            </w:r>
            <w:r w:rsidRPr="00EE65C6">
              <w:rPr>
                <w:b/>
                <w:bCs/>
                <w:lang w:eastAsia="ko-KR"/>
              </w:rPr>
              <w:fldChar w:fldCharType="separate"/>
            </w:r>
            <w:r w:rsidR="00B06BD4">
              <w:rPr>
                <w:b/>
                <w:bCs/>
                <w:u w:val="single"/>
                <w:lang w:eastAsia="ko-KR"/>
              </w:rPr>
              <w:t>[5]</w:t>
            </w:r>
            <w:r w:rsidRPr="00EE65C6">
              <w:rPr>
                <w:b/>
                <w:bCs/>
                <w:lang w:eastAsia="ko-KR"/>
              </w:rPr>
              <w:fldChar w:fldCharType="end"/>
            </w:r>
          </w:p>
          <w:p w14:paraId="6BD2B629" w14:textId="77777777" w:rsidR="00EE65C6" w:rsidRPr="00EE65C6" w:rsidRDefault="00EE65C6" w:rsidP="00EE65C6">
            <w:pPr>
              <w:rPr>
                <w:lang w:eastAsia="en-GB"/>
              </w:rPr>
            </w:pPr>
            <w:r w:rsidRPr="00EE65C6">
              <w:rPr>
                <w:highlight w:val="green"/>
              </w:rPr>
              <w:t>Agreement</w:t>
            </w:r>
            <w:r w:rsidRPr="00EE65C6">
              <w:t xml:space="preserve"> (NR network-controlled repeaters)</w:t>
            </w:r>
          </w:p>
          <w:p w14:paraId="0DA3256E" w14:textId="77777777" w:rsidR="00EE65C6" w:rsidRPr="00EE65C6" w:rsidRDefault="00EE65C6" w:rsidP="00EE65C6">
            <w:r w:rsidRPr="00EE65C6">
              <w:t>For the aperiodic beam indication via DCI 5-0, the following option is supported:</w:t>
            </w:r>
          </w:p>
          <w:p w14:paraId="46DF9B0B" w14:textId="77777777" w:rsidR="00EE65C6" w:rsidRPr="00EE65C6" w:rsidRDefault="00EE65C6" w:rsidP="00EE65C6">
            <w:pPr>
              <w:numPr>
                <w:ilvl w:val="0"/>
                <w:numId w:val="37"/>
              </w:numPr>
              <w:overflowPunct w:val="0"/>
              <w:autoSpaceDE w:val="0"/>
              <w:autoSpaceDN w:val="0"/>
              <w:adjustRightInd w:val="0"/>
              <w:spacing w:after="180"/>
              <w:contextualSpacing/>
              <w:textAlignment w:val="baseline"/>
            </w:pPr>
            <w:r w:rsidRPr="00EE65C6">
              <w:t>Option-4:</w:t>
            </w:r>
          </w:p>
          <w:p w14:paraId="0B4BC3AD" w14:textId="77777777" w:rsidR="00EE65C6" w:rsidRPr="00EE65C6" w:rsidRDefault="00EE65C6" w:rsidP="00EE65C6">
            <w:pPr>
              <w:numPr>
                <w:ilvl w:val="1"/>
                <w:numId w:val="37"/>
              </w:numPr>
              <w:overflowPunct w:val="0"/>
              <w:autoSpaceDE w:val="0"/>
              <w:autoSpaceDN w:val="0"/>
              <w:adjustRightInd w:val="0"/>
              <w:spacing w:after="180"/>
              <w:contextualSpacing/>
              <w:textAlignment w:val="baseline"/>
            </w:pPr>
            <w:r>
              <w:t xml:space="preserve">The DCI size </w:t>
            </w:r>
            <w:r w:rsidRPr="67BE3CD2">
              <w:rPr>
                <w:color w:val="FF0000"/>
              </w:rPr>
              <w:t xml:space="preserve">of DCI Format 5-0 </w:t>
            </w:r>
            <w:r>
              <w:t xml:space="preserve">is </w:t>
            </w:r>
            <w:r w:rsidRPr="67BE3CD2">
              <w:rPr>
                <w:color w:val="FF0000"/>
              </w:rPr>
              <w:t xml:space="preserve">implicitly determined by the RRC configuration </w:t>
            </w:r>
            <w:r>
              <w:t>with the maximum value as 128.</w:t>
            </w:r>
          </w:p>
          <w:p w14:paraId="749E6CAE" w14:textId="77777777" w:rsidR="00EE65C6" w:rsidRPr="00EE65C6" w:rsidRDefault="00EE65C6" w:rsidP="00EE65C6">
            <w:pPr>
              <w:numPr>
                <w:ilvl w:val="1"/>
                <w:numId w:val="37"/>
              </w:numPr>
              <w:overflowPunct w:val="0"/>
              <w:autoSpaceDE w:val="0"/>
              <w:autoSpaceDN w:val="0"/>
              <w:adjustRightInd w:val="0"/>
              <w:spacing w:after="180"/>
              <w:contextualSpacing/>
              <w:textAlignment w:val="baseline"/>
            </w:pPr>
            <w:r w:rsidRPr="00EE65C6">
              <w:rPr>
                <w:color w:val="FF0000"/>
              </w:rPr>
              <w:t>The [maximum] number of fields for time resource indication (Tmax) is explicitly configured by dedicated RRC parameter with the maximum value as [16] or [32].</w:t>
            </w:r>
          </w:p>
          <w:p w14:paraId="7CBC4F2F" w14:textId="58DA0066" w:rsidR="00EE65C6" w:rsidRPr="00EE65C6" w:rsidRDefault="00EE65C6" w:rsidP="00EE65C6">
            <w:pPr>
              <w:numPr>
                <w:ilvl w:val="1"/>
                <w:numId w:val="37"/>
              </w:numPr>
              <w:overflowPunct w:val="0"/>
              <w:autoSpaceDE w:val="0"/>
              <w:autoSpaceDN w:val="0"/>
              <w:adjustRightInd w:val="0"/>
              <w:spacing w:after="180"/>
              <w:contextualSpacing/>
              <w:textAlignment w:val="baseline"/>
            </w:pPr>
            <w:r>
              <w:t xml:space="preserve">FFS: How to support and address an actual number of fields for time resource indication </w:t>
            </w:r>
            <w:r w:rsidRPr="67BE3CD2">
              <w:rPr>
                <w:color w:val="FF0000"/>
              </w:rPr>
              <w:t xml:space="preserve">is </w:t>
            </w:r>
            <w:r>
              <w:t>smaller than the configured maximum number.</w:t>
            </w:r>
          </w:p>
        </w:tc>
      </w:tr>
    </w:tbl>
    <w:p w14:paraId="5392EB81" w14:textId="77777777" w:rsidR="00EE65C6" w:rsidRPr="00EE65C6" w:rsidRDefault="00EE65C6" w:rsidP="00EE65C6"/>
    <w:p w14:paraId="466187EF" w14:textId="5289421B" w:rsidR="00EE65C6" w:rsidRPr="00EE65C6" w:rsidRDefault="00EE65C6" w:rsidP="00EE65C6">
      <w:r w:rsidRPr="00EE65C6">
        <w:t>In some configurations, DCI 5_0 size can be pretty large</w:t>
      </w:r>
      <w:r w:rsidR="3C82BE32">
        <w:t xml:space="preserve"> (max size 128 bit</w:t>
      </w:r>
      <w:r w:rsidR="00330662">
        <w:t>s</w:t>
      </w:r>
      <w:r w:rsidR="3C82BE32">
        <w:t>)</w:t>
      </w:r>
      <w:r>
        <w:t>,</w:t>
      </w:r>
      <w:r w:rsidRPr="00EE65C6">
        <w:t xml:space="preserve"> because it can carry access beam configuration for multiple time resources and beams.</w:t>
      </w:r>
      <w:r w:rsidR="004512FD">
        <w:t xml:space="preserve"> The de</w:t>
      </w:r>
      <w:r w:rsidR="008A1E91">
        <w:t>modulation performance of DCI payloads of such large sized have not yet been covered in RAN4 before.</w:t>
      </w:r>
    </w:p>
    <w:p w14:paraId="30C00D13" w14:textId="77777777" w:rsidR="00667D3B" w:rsidRDefault="00EE65C6" w:rsidP="00D778C3">
      <w:pPr>
        <w:pStyle w:val="RAN4observation0"/>
      </w:pPr>
      <w:bookmarkStart w:id="9" w:name="_Toc146732016"/>
      <w:bookmarkStart w:id="10" w:name="_Toc135087581"/>
      <w:r w:rsidRPr="00EE65C6">
        <w:t xml:space="preserve">For </w:t>
      </w:r>
      <w:bookmarkStart w:id="11" w:name="_Toc134747899"/>
      <w:bookmarkStart w:id="12" w:name="_Toc134751393"/>
      <w:bookmarkStart w:id="13" w:name="_Toc134751419"/>
      <w:bookmarkStart w:id="14" w:name="_Toc134751477"/>
      <w:bookmarkStart w:id="15" w:name="_Toc134751503"/>
      <w:bookmarkStart w:id="16" w:name="_Toc134751535"/>
      <w:bookmarkStart w:id="17" w:name="_Toc134751579"/>
      <w:bookmarkStart w:id="18" w:name="_Toc134751605"/>
      <w:bookmarkStart w:id="19" w:name="_Toc134751644"/>
      <w:bookmarkStart w:id="20" w:name="_Toc135042529"/>
      <w:bookmarkStart w:id="21" w:name="_Toc134747900"/>
      <w:bookmarkStart w:id="22" w:name="_Toc134751394"/>
      <w:bookmarkStart w:id="23" w:name="_Toc134751420"/>
      <w:bookmarkStart w:id="24" w:name="_Toc134751478"/>
      <w:bookmarkStart w:id="25" w:name="_Toc134751504"/>
      <w:bookmarkStart w:id="26" w:name="_Toc134751536"/>
      <w:bookmarkStart w:id="27" w:name="_Toc134751580"/>
      <w:bookmarkStart w:id="28" w:name="_Toc134751606"/>
      <w:bookmarkStart w:id="29" w:name="_Toc134751645"/>
      <w:bookmarkStart w:id="30" w:name="_Toc135042530"/>
      <w:bookmarkStart w:id="31" w:name="_Toc135079706"/>
      <w:bookmarkStart w:id="32" w:name="_Toc135079754"/>
      <w:bookmarkStart w:id="33" w:name="_Toc135080144"/>
      <w:bookmarkStart w:id="34" w:name="_Toc135080412"/>
      <w:bookmarkStart w:id="35" w:name="_Toc135080560"/>
      <w:bookmarkStart w:id="36" w:name="_Toc135080625"/>
      <w:bookmarkStart w:id="37" w:name="_Toc135080801"/>
      <w:bookmarkStart w:id="38" w:name="_Toc135084452"/>
      <w:bookmarkStart w:id="39" w:name="_Toc135084790"/>
      <w:bookmarkStart w:id="40" w:name="_Toc13508482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E65C6">
        <w:t>NCR-MT, scheduling grant (i.e., DCI format 1_0/1_1) is not typical, whereas DCI type 5_0/2_8 can be used for access link beam change indication.</w:t>
      </w:r>
      <w:bookmarkEnd w:id="9"/>
      <w:r w:rsidRPr="00EE65C6">
        <w:t xml:space="preserve"> </w:t>
      </w:r>
    </w:p>
    <w:p w14:paraId="26A8AE06" w14:textId="1043D785" w:rsidR="00EE65C6" w:rsidRDefault="00EE65C6" w:rsidP="00D778C3">
      <w:pPr>
        <w:pStyle w:val="RAN4observation0"/>
      </w:pPr>
      <w:bookmarkStart w:id="41" w:name="_Toc146732017"/>
      <w:r w:rsidRPr="00EE65C6">
        <w:t>The DCI size can have the maximum value of 128</w:t>
      </w:r>
      <w:r w:rsidR="00D778C3">
        <w:t xml:space="preserve"> and t</w:t>
      </w:r>
      <w:r w:rsidR="00D778C3" w:rsidRPr="00D778C3">
        <w:t>he demodulation performance of DCI payloads of such large sized have not yet been covered in RAN4 before.</w:t>
      </w:r>
      <w:bookmarkEnd w:id="10"/>
      <w:bookmarkEnd w:id="41"/>
    </w:p>
    <w:p w14:paraId="0563D829" w14:textId="4449D0A5" w:rsidR="0077145F" w:rsidRPr="00EE65C6" w:rsidRDefault="0077145F" w:rsidP="00B9296A">
      <w:pPr>
        <w:pStyle w:val="RAN4proposal"/>
      </w:pPr>
      <w:bookmarkStart w:id="42" w:name="_Toc146732018"/>
      <w:r>
        <w:t xml:space="preserve">RAN4 shall </w:t>
      </w:r>
      <w:r w:rsidR="006751E5">
        <w:t xml:space="preserve">define </w:t>
      </w:r>
      <w:r>
        <w:t xml:space="preserve">new </w:t>
      </w:r>
      <w:r w:rsidR="006751E5">
        <w:t xml:space="preserve">demodulation performance </w:t>
      </w:r>
      <w:r>
        <w:t xml:space="preserve">requirements for </w:t>
      </w:r>
      <w:r w:rsidR="00847FCE">
        <w:t xml:space="preserve">NCR </w:t>
      </w:r>
      <w:r>
        <w:t>PDCCH</w:t>
      </w:r>
      <w:r w:rsidR="00847FCE">
        <w:t>.</w:t>
      </w:r>
      <w:bookmarkEnd w:id="42"/>
    </w:p>
    <w:p w14:paraId="3028D99F" w14:textId="55590107" w:rsidR="00EE65C6" w:rsidRPr="00EE65C6" w:rsidRDefault="00EE65C6" w:rsidP="00B9296A">
      <w:pPr>
        <w:pStyle w:val="RAN4proposal"/>
        <w:rPr>
          <w:lang w:eastAsia="zh-CN"/>
        </w:rPr>
      </w:pPr>
      <w:bookmarkStart w:id="43" w:name="_Toc135087582"/>
      <w:bookmarkStart w:id="44" w:name="_Toc146732019"/>
      <w:r w:rsidRPr="00EE65C6">
        <w:rPr>
          <w:lang w:eastAsia="zh-CN"/>
        </w:rPr>
        <w:t>RAN4 shall adapt test parameters for NCR PDCCH requirements following DCI format 5_0/2_8</w:t>
      </w:r>
      <w:r w:rsidR="00F74937">
        <w:rPr>
          <w:lang w:eastAsia="zh-CN"/>
        </w:rPr>
        <w:t xml:space="preserve"> </w:t>
      </w:r>
      <w:r w:rsidR="00127E25">
        <w:rPr>
          <w:lang w:eastAsia="zh-CN"/>
        </w:rPr>
        <w:t>at least</w:t>
      </w:r>
      <w:r w:rsidR="006C5F31">
        <w:rPr>
          <w:lang w:eastAsia="zh-CN"/>
        </w:rPr>
        <w:t xml:space="preserve"> to adapt the</w:t>
      </w:r>
      <w:r w:rsidRPr="00EE65C6">
        <w:rPr>
          <w:lang w:eastAsia="zh-CN"/>
        </w:rPr>
        <w:t xml:space="preserve"> </w:t>
      </w:r>
      <w:r w:rsidR="00793369">
        <w:rPr>
          <w:lang w:eastAsia="zh-CN"/>
        </w:rPr>
        <w:t xml:space="preserve">max </w:t>
      </w:r>
      <w:r w:rsidRPr="00EE65C6">
        <w:rPr>
          <w:lang w:eastAsia="zh-CN"/>
        </w:rPr>
        <w:t>payload size</w:t>
      </w:r>
      <w:r w:rsidR="006C5F31">
        <w:rPr>
          <w:lang w:eastAsia="zh-CN"/>
        </w:rPr>
        <w:t xml:space="preserve"> accordingly</w:t>
      </w:r>
      <w:r w:rsidR="00514D2B">
        <w:rPr>
          <w:lang w:eastAsia="zh-CN"/>
        </w:rPr>
        <w:t xml:space="preserve"> (</w:t>
      </w:r>
      <w:r w:rsidR="007629FC">
        <w:rPr>
          <w:lang w:eastAsia="zh-CN"/>
        </w:rPr>
        <w:t xml:space="preserve">i.e., </w:t>
      </w:r>
      <w:r w:rsidR="00514D2B">
        <w:rPr>
          <w:lang w:eastAsia="zh-CN"/>
        </w:rPr>
        <w:t>128 bit</w:t>
      </w:r>
      <w:r w:rsidR="00330662">
        <w:rPr>
          <w:lang w:eastAsia="zh-CN"/>
        </w:rPr>
        <w:t>s</w:t>
      </w:r>
      <w:r w:rsidR="00694FE5">
        <w:rPr>
          <w:lang w:eastAsia="zh-CN"/>
        </w:rPr>
        <w:t>)</w:t>
      </w:r>
      <w:r w:rsidRPr="00EE65C6">
        <w:rPr>
          <w:lang w:eastAsia="zh-CN"/>
        </w:rPr>
        <w:t>.</w:t>
      </w:r>
      <w:bookmarkEnd w:id="43"/>
      <w:bookmarkEnd w:id="44"/>
    </w:p>
    <w:p w14:paraId="2CAA76B9" w14:textId="2B701F09" w:rsidR="00E7609A" w:rsidRDefault="009D1D1B" w:rsidP="00075124">
      <w:r>
        <w:t>We note here that</w:t>
      </w:r>
      <w:r w:rsidR="00386E75">
        <w:t>,</w:t>
      </w:r>
      <w:r>
        <w:t xml:space="preserve"> as discussed </w:t>
      </w:r>
      <w:r w:rsidR="00FB788D">
        <w:t xml:space="preserve">by companies </w:t>
      </w:r>
      <w:r w:rsidR="00667E1B">
        <w:t xml:space="preserve">both </w:t>
      </w:r>
      <w:r>
        <w:t>online</w:t>
      </w:r>
      <w:r w:rsidR="00667E1B">
        <w:t xml:space="preserve"> and offline</w:t>
      </w:r>
      <w:r>
        <w:t xml:space="preserve"> in RAN4#107 meeting, </w:t>
      </w:r>
      <w:r w:rsidR="00667E1B">
        <w:t>interes</w:t>
      </w:r>
      <w:r w:rsidR="00FB788D">
        <w:t xml:space="preserve">ted companies </w:t>
      </w:r>
      <w:r w:rsidR="00A33790">
        <w:t xml:space="preserve">can provide </w:t>
      </w:r>
      <w:r w:rsidR="00075124">
        <w:t xml:space="preserve">initial </w:t>
      </w:r>
      <w:r w:rsidR="00A33790">
        <w:t xml:space="preserve">simulation for PDCCH based on the </w:t>
      </w:r>
      <w:r w:rsidR="00F17675">
        <w:t>parameters for IAB/UE</w:t>
      </w:r>
      <w:r w:rsidR="00F106DC">
        <w:t xml:space="preserve"> specifications, and </w:t>
      </w:r>
      <w:r w:rsidR="003D378C">
        <w:t xml:space="preserve">to </w:t>
      </w:r>
      <w:r w:rsidR="00F106DC">
        <w:t>adapt only the size of the payload</w:t>
      </w:r>
      <w:r w:rsidR="00A232B8">
        <w:t xml:space="preserve">. </w:t>
      </w:r>
      <w:r w:rsidR="00D5497E">
        <w:t xml:space="preserve">To support our proposal, we provide simulation results on PDCCH with DCI format 5_0/2_8 in </w:t>
      </w:r>
      <w:r w:rsidR="00D5497E">
        <w:fldChar w:fldCharType="begin"/>
      </w:r>
      <w:r w:rsidR="00D5497E">
        <w:instrText xml:space="preserve"> REF _Ref141877267 \n \h </w:instrText>
      </w:r>
      <w:r w:rsidR="00D5497E">
        <w:fldChar w:fldCharType="separate"/>
      </w:r>
      <w:r w:rsidR="00B06BD4">
        <w:t>[2]</w:t>
      </w:r>
      <w:r w:rsidR="00D5497E">
        <w:fldChar w:fldCharType="end"/>
      </w:r>
      <w:r w:rsidR="00D5497E">
        <w:t>, in which we adapt the parameter for the payload to the maximum value (128 bit</w:t>
      </w:r>
      <w:r w:rsidR="00330662">
        <w:t>s</w:t>
      </w:r>
      <w:r w:rsidR="00D5497E">
        <w:t>).</w:t>
      </w:r>
      <w:r w:rsidR="00FF3CC9">
        <w:t xml:space="preserve"> </w:t>
      </w:r>
      <w:r w:rsidR="00E42E26">
        <w:t xml:space="preserve">From the simulation results in </w:t>
      </w:r>
      <w:r w:rsidR="00E42E26">
        <w:fldChar w:fldCharType="begin"/>
      </w:r>
      <w:r w:rsidR="00E42E26">
        <w:instrText xml:space="preserve"> REF _Ref141877267 \r \h </w:instrText>
      </w:r>
      <w:r w:rsidR="00E42E26">
        <w:fldChar w:fldCharType="separate"/>
      </w:r>
      <w:r w:rsidR="00B06BD4">
        <w:t>[2]</w:t>
      </w:r>
      <w:r w:rsidR="00E42E26">
        <w:fldChar w:fldCharType="end"/>
      </w:r>
      <w:r w:rsidR="000551FB">
        <w:t xml:space="preserve">, </w:t>
      </w:r>
      <w:r w:rsidR="002B54C8">
        <w:t>compared</w:t>
      </w:r>
      <w:r w:rsidR="000551FB">
        <w:t xml:space="preserve"> to the original DCI size</w:t>
      </w:r>
      <w:r w:rsidR="002B54C8">
        <w:t xml:space="preserve"> in </w:t>
      </w:r>
      <w:r w:rsidR="002B54C8">
        <w:fldChar w:fldCharType="begin"/>
      </w:r>
      <w:r w:rsidR="002B54C8">
        <w:instrText xml:space="preserve"> REF _Ref135066762 \r \h </w:instrText>
      </w:r>
      <w:r w:rsidR="002B54C8">
        <w:fldChar w:fldCharType="separate"/>
      </w:r>
      <w:r w:rsidR="00B06BD4">
        <w:t>[3]</w:t>
      </w:r>
      <w:r w:rsidR="002B54C8">
        <w:fldChar w:fldCharType="end"/>
      </w:r>
      <w:r w:rsidR="002B54C8">
        <w:t xml:space="preserve">, </w:t>
      </w:r>
      <w:r w:rsidR="007127BC">
        <w:t>DCI Type 5_0/2_8 requires considerably higher SNR.</w:t>
      </w:r>
      <w:r w:rsidR="009C7A3D">
        <w:t xml:space="preserve"> As </w:t>
      </w:r>
      <w:r w:rsidR="002E3FA7">
        <w:t>one</w:t>
      </w:r>
      <w:r w:rsidR="009C7A3D">
        <w:t xml:space="preserve"> example case, we provide the comparison below</w:t>
      </w:r>
      <w:r w:rsidR="007C5DEB">
        <w:t xml:space="preserve"> in </w:t>
      </w:r>
      <w:r w:rsidR="007C5DEB">
        <w:fldChar w:fldCharType="begin"/>
      </w:r>
      <w:r w:rsidR="007C5DEB">
        <w:instrText xml:space="preserve"> REF _Ref146731927 \h </w:instrText>
      </w:r>
      <w:r w:rsidR="007C5DEB">
        <w:fldChar w:fldCharType="separate"/>
      </w:r>
      <w:r w:rsidR="007C5DEB">
        <w:t xml:space="preserve">Table </w:t>
      </w:r>
      <w:r w:rsidR="007C5DEB">
        <w:rPr>
          <w:noProof/>
        </w:rPr>
        <w:t>1</w:t>
      </w:r>
      <w:r w:rsidR="007C5DEB">
        <w:fldChar w:fldCharType="end"/>
      </w:r>
      <w:r w:rsidR="009C7A3D">
        <w:t>:</w:t>
      </w:r>
    </w:p>
    <w:p w14:paraId="4A35DA36" w14:textId="64EFF782" w:rsidR="00047DFC" w:rsidRDefault="00047DFC" w:rsidP="0000729B">
      <w:pPr>
        <w:pStyle w:val="ListBullet"/>
        <w:numPr>
          <w:ilvl w:val="0"/>
          <w:numId w:val="0"/>
        </w:numPr>
      </w:pPr>
    </w:p>
    <w:p w14:paraId="4184379B" w14:textId="540B7B48" w:rsidR="0000729B" w:rsidRDefault="0000729B" w:rsidP="0000729B">
      <w:pPr>
        <w:pStyle w:val="Caption"/>
        <w:keepNext/>
      </w:pPr>
      <w:bookmarkStart w:id="45" w:name="_Ref146731927"/>
      <w:r>
        <w:lastRenderedPageBreak/>
        <w:t xml:space="preserve">Table </w:t>
      </w:r>
      <w:r w:rsidR="006A5E86">
        <w:fldChar w:fldCharType="begin"/>
      </w:r>
      <w:r w:rsidR="006A5E86">
        <w:instrText xml:space="preserve"> SEQ Table \* ARABIC </w:instrText>
      </w:r>
      <w:r w:rsidR="006A5E86">
        <w:fldChar w:fldCharType="separate"/>
      </w:r>
      <w:r>
        <w:rPr>
          <w:noProof/>
        </w:rPr>
        <w:t>1</w:t>
      </w:r>
      <w:r w:rsidR="006A5E86">
        <w:rPr>
          <w:noProof/>
        </w:rPr>
        <w:fldChar w:fldCharType="end"/>
      </w:r>
      <w:bookmarkEnd w:id="45"/>
      <w:r w:rsidRPr="004B26D8">
        <w:t xml:space="preserve">. </w:t>
      </w:r>
      <w:r w:rsidR="006A5E86">
        <w:t>Simulation Results on</w:t>
      </w:r>
      <w:r w:rsidRPr="004B26D8">
        <w:t xml:space="preserve"> PDCCH with 30 kHz SCS: DCI 1_0 versus DCI 5_0/2_8</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6"/>
        <w:gridCol w:w="1087"/>
        <w:gridCol w:w="1087"/>
        <w:gridCol w:w="1276"/>
        <w:gridCol w:w="1267"/>
        <w:gridCol w:w="1366"/>
        <w:gridCol w:w="557"/>
        <w:gridCol w:w="597"/>
        <w:gridCol w:w="694"/>
        <w:gridCol w:w="709"/>
      </w:tblGrid>
      <w:tr w:rsidR="00995304" w:rsidRPr="00AB21C8" w14:paraId="371E6EE0" w14:textId="25C31CB1" w:rsidTr="00772D22">
        <w:trPr>
          <w:trHeight w:val="209"/>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FBC9889" w14:textId="77777777" w:rsidR="00995304" w:rsidRPr="00AB21C8" w:rsidRDefault="00995304" w:rsidP="005303A2">
            <w:pPr>
              <w:keepNext/>
              <w:keepLines/>
              <w:spacing w:after="0"/>
              <w:jc w:val="center"/>
              <w:rPr>
                <w:rFonts w:ascii="Arial" w:eastAsia="SimSun" w:hAnsi="Arial" w:cs="Arial"/>
                <w:b/>
                <w:sz w:val="18"/>
                <w:lang w:eastAsia="zh-CN"/>
              </w:rPr>
            </w:pPr>
            <w:r w:rsidRPr="00AB21C8">
              <w:rPr>
                <w:rFonts w:ascii="Arial" w:eastAsia="SimSun" w:hAnsi="Arial" w:cs="Arial"/>
                <w:b/>
                <w:sz w:val="18"/>
              </w:rPr>
              <w:t>Bandwidth</w:t>
            </w:r>
            <w:r w:rsidRPr="00AB21C8">
              <w:rPr>
                <w:rFonts w:ascii="Arial" w:eastAsia="SimSun" w:hAnsi="Arial" w:cs="Arial"/>
                <w:b/>
                <w:sz w:val="18"/>
                <w:lang w:eastAsia="zh-CN"/>
              </w:rPr>
              <w:t xml:space="preserve"> (MHz)</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213485D4" w14:textId="77777777" w:rsidR="00995304" w:rsidRPr="00AB21C8" w:rsidRDefault="00995304" w:rsidP="005303A2">
            <w:pPr>
              <w:keepNext/>
              <w:keepLines/>
              <w:spacing w:after="0"/>
              <w:jc w:val="center"/>
              <w:rPr>
                <w:rFonts w:ascii="Arial" w:eastAsia="SimSun" w:hAnsi="Arial" w:cs="Arial"/>
                <w:b/>
                <w:sz w:val="18"/>
                <w:lang w:eastAsia="zh-CN"/>
              </w:rPr>
            </w:pPr>
            <w:r w:rsidRPr="00AB21C8">
              <w:rPr>
                <w:rFonts w:ascii="Arial" w:eastAsia="SimSun" w:hAnsi="Arial" w:cs="Arial"/>
                <w:b/>
                <w:sz w:val="18"/>
                <w:lang w:eastAsia="zh-CN"/>
              </w:rPr>
              <w:t>CORESET RB</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76FEE97C" w14:textId="77777777" w:rsidR="00995304" w:rsidRPr="00AB21C8" w:rsidRDefault="00995304" w:rsidP="005303A2">
            <w:pPr>
              <w:keepNext/>
              <w:keepLines/>
              <w:spacing w:after="0"/>
              <w:jc w:val="center"/>
              <w:rPr>
                <w:rFonts w:ascii="Arial" w:eastAsia="SimSun" w:hAnsi="Arial" w:cs="Arial"/>
                <w:b/>
                <w:sz w:val="18"/>
                <w:lang w:eastAsia="zh-CN"/>
              </w:rPr>
            </w:pPr>
            <w:r w:rsidRPr="00AB21C8">
              <w:rPr>
                <w:rFonts w:ascii="Arial" w:eastAsia="SimSun" w:hAnsi="Arial" w:cs="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C50213A" w14:textId="77777777" w:rsidR="00995304" w:rsidRPr="00AB21C8" w:rsidRDefault="00995304" w:rsidP="005303A2">
            <w:pPr>
              <w:keepNext/>
              <w:keepLines/>
              <w:spacing w:after="0"/>
              <w:jc w:val="center"/>
              <w:rPr>
                <w:rFonts w:ascii="Arial" w:eastAsia="SimSun" w:hAnsi="Arial" w:cs="Arial"/>
                <w:b/>
                <w:sz w:val="18"/>
              </w:rPr>
            </w:pPr>
            <w:r w:rsidRPr="00AB21C8">
              <w:rPr>
                <w:rFonts w:ascii="Arial" w:eastAsia="SimSun" w:hAnsi="Arial" w:cs="Arial"/>
                <w:b/>
                <w:sz w:val="18"/>
              </w:rPr>
              <w:t>Aggregation level</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31B84184" w14:textId="77777777" w:rsidR="00995304" w:rsidRPr="00AB21C8" w:rsidRDefault="00995304" w:rsidP="005303A2">
            <w:pPr>
              <w:keepNext/>
              <w:keepLines/>
              <w:spacing w:after="0"/>
              <w:jc w:val="center"/>
              <w:rPr>
                <w:rFonts w:ascii="Arial" w:eastAsia="SimSun" w:hAnsi="Arial" w:cs="Arial"/>
                <w:b/>
                <w:sz w:val="18"/>
              </w:rPr>
            </w:pPr>
            <w:r w:rsidRPr="00AB21C8">
              <w:rPr>
                <w:rFonts w:ascii="Arial" w:eastAsia="SimSun" w:hAnsi="Arial" w:cs="Arial"/>
                <w:b/>
                <w:sz w:val="18"/>
              </w:rPr>
              <w:t>Propagation Condition</w:t>
            </w:r>
          </w:p>
        </w:tc>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04B62505" w14:textId="77777777" w:rsidR="00995304" w:rsidRPr="00AB21C8" w:rsidRDefault="00995304" w:rsidP="005303A2">
            <w:pPr>
              <w:keepNext/>
              <w:keepLines/>
              <w:spacing w:after="0"/>
              <w:jc w:val="center"/>
              <w:rPr>
                <w:rFonts w:ascii="Arial" w:eastAsia="SimSun" w:hAnsi="Arial" w:cs="Arial"/>
                <w:b/>
                <w:sz w:val="18"/>
              </w:rPr>
            </w:pPr>
            <w:r w:rsidRPr="00AB21C8">
              <w:rPr>
                <w:rFonts w:ascii="Arial" w:eastAsia="SimSun" w:hAnsi="Arial" w:cs="Arial"/>
                <w:b/>
                <w:sz w:val="18"/>
              </w:rPr>
              <w:t>Antenna configuration and correlation Matrix</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5AB6EFE8" w14:textId="1CCDCA9D" w:rsidR="00995304" w:rsidRPr="00AB21C8" w:rsidRDefault="00995304" w:rsidP="005303A2">
            <w:pPr>
              <w:keepNext/>
              <w:keepLines/>
              <w:spacing w:after="0"/>
              <w:jc w:val="center"/>
              <w:rPr>
                <w:rFonts w:ascii="Arial" w:eastAsia="SimSun" w:hAnsi="Arial" w:cs="Arial"/>
                <w:b/>
                <w:sz w:val="18"/>
              </w:rPr>
            </w:pPr>
            <w:r w:rsidRPr="00AB21C8">
              <w:rPr>
                <w:rFonts w:ascii="Arial" w:eastAsia="SimSun" w:hAnsi="Arial" w:cs="Arial"/>
                <w:b/>
                <w:sz w:val="18"/>
              </w:rPr>
              <w:t>Reference value</w:t>
            </w:r>
            <w:r>
              <w:rPr>
                <w:rFonts w:ascii="Arial" w:eastAsia="SimSun" w:hAnsi="Arial" w:cs="Arial"/>
                <w:b/>
                <w:sz w:val="18"/>
              </w:rPr>
              <w:t xml:space="preserve"> (</w:t>
            </w:r>
            <w:r w:rsidR="004707F9">
              <w:rPr>
                <w:rFonts w:ascii="Arial" w:eastAsia="SimSun" w:hAnsi="Arial" w:cs="Arial"/>
                <w:b/>
                <w:sz w:val="18"/>
              </w:rPr>
              <w:t>DCI</w:t>
            </w:r>
            <w:r w:rsidR="00DB5CA4">
              <w:rPr>
                <w:rFonts w:ascii="Arial" w:eastAsia="SimSun" w:hAnsi="Arial" w:cs="Arial"/>
                <w:b/>
                <w:sz w:val="18"/>
              </w:rPr>
              <w:t xml:space="preserve"> 1_0</w:t>
            </w:r>
            <w:r>
              <w:rPr>
                <w:rFonts w:ascii="Arial" w:eastAsia="SimSun" w:hAnsi="Arial" w:cs="Arial"/>
                <w:b/>
                <w:sz w:val="18"/>
              </w:rPr>
              <w:t>)</w:t>
            </w:r>
          </w:p>
        </w:tc>
        <w:tc>
          <w:tcPr>
            <w:tcW w:w="1403" w:type="dxa"/>
            <w:gridSpan w:val="2"/>
            <w:tcBorders>
              <w:top w:val="single" w:sz="4" w:space="0" w:color="auto"/>
              <w:left w:val="single" w:sz="4" w:space="0" w:color="auto"/>
              <w:bottom w:val="single" w:sz="4" w:space="0" w:color="auto"/>
              <w:right w:val="single" w:sz="4" w:space="0" w:color="auto"/>
            </w:tcBorders>
          </w:tcPr>
          <w:p w14:paraId="493087A5" w14:textId="6E914855" w:rsidR="00995304" w:rsidRPr="00AB21C8" w:rsidRDefault="00995304" w:rsidP="005303A2">
            <w:pPr>
              <w:keepNext/>
              <w:keepLines/>
              <w:spacing w:after="0"/>
              <w:jc w:val="center"/>
              <w:rPr>
                <w:rFonts w:ascii="Arial" w:eastAsia="SimSun" w:hAnsi="Arial" w:cs="Arial"/>
                <w:b/>
                <w:sz w:val="18"/>
              </w:rPr>
            </w:pPr>
            <w:r w:rsidRPr="00AB21C8">
              <w:rPr>
                <w:rFonts w:ascii="Arial" w:eastAsia="SimSun" w:hAnsi="Arial" w:cs="Arial"/>
                <w:b/>
                <w:sz w:val="18"/>
              </w:rPr>
              <w:t>Reference value</w:t>
            </w:r>
            <w:r>
              <w:rPr>
                <w:rFonts w:ascii="Arial" w:eastAsia="SimSun" w:hAnsi="Arial" w:cs="Arial"/>
                <w:b/>
                <w:sz w:val="18"/>
              </w:rPr>
              <w:t xml:space="preserve"> (</w:t>
            </w:r>
            <w:r w:rsidR="00FD4C31">
              <w:rPr>
                <w:rFonts w:ascii="Arial" w:eastAsia="SimSun" w:hAnsi="Arial" w:cs="Arial"/>
                <w:b/>
                <w:sz w:val="18"/>
              </w:rPr>
              <w:t>DCI 5_0/2_8</w:t>
            </w:r>
            <w:r>
              <w:rPr>
                <w:rFonts w:ascii="Arial" w:eastAsia="SimSun" w:hAnsi="Arial" w:cs="Arial"/>
                <w:b/>
                <w:sz w:val="18"/>
              </w:rPr>
              <w:t>)</w:t>
            </w:r>
          </w:p>
        </w:tc>
      </w:tr>
      <w:tr w:rsidR="00741A68" w:rsidRPr="00AB21C8" w14:paraId="496D1640" w14:textId="1D654C24" w:rsidTr="00772D22">
        <w:trPr>
          <w:trHeight w:val="209"/>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B1FD87F" w14:textId="77777777" w:rsidR="00741A68" w:rsidRPr="00AB21C8" w:rsidRDefault="00741A68" w:rsidP="005303A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FC1431E" w14:textId="77777777" w:rsidR="00741A68" w:rsidRPr="00AB21C8" w:rsidRDefault="00741A68" w:rsidP="005303A2">
            <w:pPr>
              <w:spacing w:after="0"/>
              <w:rPr>
                <w:rFonts w:ascii="Arial" w:eastAsia="SimSun" w:hAnsi="Arial" w:cs="Arial"/>
                <w:b/>
                <w:sz w:val="18"/>
                <w:lang w:val="en-GB"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438E4F0" w14:textId="77777777" w:rsidR="00741A68" w:rsidRPr="00AB21C8" w:rsidRDefault="00741A68" w:rsidP="005303A2">
            <w:pPr>
              <w:spacing w:after="0"/>
              <w:rPr>
                <w:rFonts w:ascii="Arial" w:eastAsia="SimSun" w:hAnsi="Arial" w:cs="Arial"/>
                <w:b/>
                <w:sz w:val="18"/>
                <w:lang w:val="en-GB"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39B97" w14:textId="77777777" w:rsidR="00741A68" w:rsidRPr="00AB21C8" w:rsidRDefault="00741A68" w:rsidP="005303A2">
            <w:pPr>
              <w:spacing w:after="0"/>
              <w:rPr>
                <w:rFonts w:ascii="Arial" w:eastAsia="SimSun" w:hAnsi="Arial" w:cs="Arial"/>
                <w:b/>
                <w:sz w:val="18"/>
                <w:lang w:val="en-GB"/>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D482C25" w14:textId="77777777" w:rsidR="00741A68" w:rsidRPr="00AB21C8" w:rsidRDefault="00741A68" w:rsidP="005303A2">
            <w:pPr>
              <w:spacing w:after="0"/>
              <w:rPr>
                <w:rFonts w:ascii="Arial" w:eastAsia="SimSun" w:hAnsi="Arial" w:cs="Arial"/>
                <w:b/>
                <w:sz w:val="18"/>
                <w:lang w:val="en-GB"/>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4D27331" w14:textId="77777777" w:rsidR="00741A68" w:rsidRPr="00AB21C8" w:rsidRDefault="00741A68" w:rsidP="005303A2">
            <w:pPr>
              <w:spacing w:after="0"/>
              <w:rPr>
                <w:rFonts w:ascii="Arial" w:eastAsia="SimSun" w:hAnsi="Arial" w:cs="Arial"/>
                <w:b/>
                <w:sz w:val="18"/>
                <w:lang w:val="en-GB"/>
              </w:rPr>
            </w:pPr>
          </w:p>
        </w:tc>
        <w:tc>
          <w:tcPr>
            <w:tcW w:w="557" w:type="dxa"/>
            <w:tcBorders>
              <w:top w:val="single" w:sz="4" w:space="0" w:color="auto"/>
              <w:left w:val="single" w:sz="4" w:space="0" w:color="auto"/>
              <w:bottom w:val="single" w:sz="4" w:space="0" w:color="auto"/>
              <w:right w:val="single" w:sz="4" w:space="0" w:color="auto"/>
            </w:tcBorders>
            <w:vAlign w:val="center"/>
            <w:hideMark/>
          </w:tcPr>
          <w:p w14:paraId="1899DA12" w14:textId="77777777" w:rsidR="00741A68" w:rsidRPr="00AB21C8" w:rsidRDefault="00741A68" w:rsidP="005303A2">
            <w:pPr>
              <w:keepNext/>
              <w:keepLines/>
              <w:spacing w:after="0"/>
              <w:jc w:val="center"/>
              <w:rPr>
                <w:rFonts w:ascii="Arial" w:eastAsia="SimSun" w:hAnsi="Arial" w:cs="Arial"/>
                <w:b/>
                <w:sz w:val="18"/>
              </w:rPr>
            </w:pPr>
            <w:r w:rsidRPr="00AB21C8">
              <w:rPr>
                <w:rFonts w:ascii="Arial" w:eastAsia="SimSun" w:hAnsi="Arial" w:cs="Arial"/>
                <w:b/>
                <w:sz w:val="18"/>
              </w:rPr>
              <w:t>Pm-dsg (%)</w:t>
            </w:r>
          </w:p>
        </w:tc>
        <w:tc>
          <w:tcPr>
            <w:tcW w:w="597" w:type="dxa"/>
            <w:tcBorders>
              <w:top w:val="single" w:sz="4" w:space="0" w:color="auto"/>
              <w:left w:val="single" w:sz="4" w:space="0" w:color="auto"/>
              <w:bottom w:val="single" w:sz="4" w:space="0" w:color="auto"/>
              <w:right w:val="single" w:sz="4" w:space="0" w:color="auto"/>
            </w:tcBorders>
            <w:vAlign w:val="center"/>
            <w:hideMark/>
          </w:tcPr>
          <w:p w14:paraId="614FB203" w14:textId="77777777" w:rsidR="00741A68" w:rsidRPr="00AB21C8" w:rsidRDefault="00741A68" w:rsidP="005303A2">
            <w:pPr>
              <w:keepNext/>
              <w:keepLines/>
              <w:spacing w:after="0"/>
              <w:jc w:val="center"/>
              <w:rPr>
                <w:rFonts w:ascii="Arial" w:eastAsia="SimSun" w:hAnsi="Arial" w:cs="Arial"/>
                <w:b/>
                <w:sz w:val="18"/>
              </w:rPr>
            </w:pPr>
            <w:r w:rsidRPr="00AB21C8">
              <w:rPr>
                <w:rFonts w:ascii="Arial" w:eastAsia="SimSun" w:hAnsi="Arial" w:cs="Arial"/>
                <w:b/>
                <w:sz w:val="18"/>
              </w:rPr>
              <w:t>SNR (dB)</w:t>
            </w:r>
          </w:p>
        </w:tc>
        <w:tc>
          <w:tcPr>
            <w:tcW w:w="694" w:type="dxa"/>
            <w:tcBorders>
              <w:top w:val="single" w:sz="4" w:space="0" w:color="auto"/>
              <w:left w:val="single" w:sz="4" w:space="0" w:color="auto"/>
              <w:bottom w:val="single" w:sz="4" w:space="0" w:color="auto"/>
              <w:right w:val="single" w:sz="4" w:space="0" w:color="auto"/>
            </w:tcBorders>
          </w:tcPr>
          <w:p w14:paraId="304E0512" w14:textId="61E5A08A" w:rsidR="00741A68" w:rsidRPr="00AB21C8" w:rsidRDefault="00FD4C31" w:rsidP="005303A2">
            <w:pPr>
              <w:keepNext/>
              <w:keepLines/>
              <w:spacing w:after="0"/>
              <w:jc w:val="center"/>
              <w:rPr>
                <w:rFonts w:ascii="Arial" w:eastAsia="SimSun" w:hAnsi="Arial" w:cs="Arial"/>
                <w:b/>
                <w:sz w:val="18"/>
              </w:rPr>
            </w:pPr>
            <w:r w:rsidRPr="00AB21C8">
              <w:rPr>
                <w:rFonts w:ascii="Arial" w:eastAsia="SimSun" w:hAnsi="Arial" w:cs="Arial"/>
                <w:b/>
                <w:sz w:val="18"/>
              </w:rPr>
              <w:t>Pm-dsg (%)</w:t>
            </w:r>
          </w:p>
        </w:tc>
        <w:tc>
          <w:tcPr>
            <w:tcW w:w="709" w:type="dxa"/>
            <w:tcBorders>
              <w:top w:val="single" w:sz="4" w:space="0" w:color="auto"/>
              <w:left w:val="single" w:sz="4" w:space="0" w:color="auto"/>
              <w:bottom w:val="single" w:sz="4" w:space="0" w:color="auto"/>
              <w:right w:val="single" w:sz="4" w:space="0" w:color="auto"/>
            </w:tcBorders>
          </w:tcPr>
          <w:p w14:paraId="5226B9F3" w14:textId="029B48C9" w:rsidR="00741A68" w:rsidRPr="00AB21C8" w:rsidRDefault="00FD4C31" w:rsidP="005303A2">
            <w:pPr>
              <w:keepNext/>
              <w:keepLines/>
              <w:spacing w:after="0"/>
              <w:jc w:val="center"/>
              <w:rPr>
                <w:rFonts w:ascii="Arial" w:eastAsia="SimSun" w:hAnsi="Arial" w:cs="Arial"/>
                <w:b/>
                <w:sz w:val="18"/>
              </w:rPr>
            </w:pPr>
            <w:r w:rsidRPr="00AB21C8">
              <w:rPr>
                <w:rFonts w:ascii="Arial" w:eastAsia="SimSun" w:hAnsi="Arial" w:cs="Arial"/>
                <w:b/>
                <w:sz w:val="18"/>
              </w:rPr>
              <w:t>SNR (dB)</w:t>
            </w:r>
          </w:p>
        </w:tc>
      </w:tr>
      <w:tr w:rsidR="00450870" w:rsidRPr="00AB21C8" w14:paraId="18E8FA7A" w14:textId="147E40FA" w:rsidTr="00772D22">
        <w:trPr>
          <w:trHeight w:val="106"/>
          <w:jc w:val="center"/>
        </w:trPr>
        <w:tc>
          <w:tcPr>
            <w:tcW w:w="1136" w:type="dxa"/>
            <w:tcBorders>
              <w:top w:val="single" w:sz="4" w:space="0" w:color="auto"/>
              <w:left w:val="single" w:sz="4" w:space="0" w:color="auto"/>
              <w:bottom w:val="single" w:sz="4" w:space="0" w:color="auto"/>
              <w:right w:val="single" w:sz="4" w:space="0" w:color="auto"/>
            </w:tcBorders>
            <w:hideMark/>
          </w:tcPr>
          <w:p w14:paraId="5F3B0A09"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 xml:space="preserve">40 </w:t>
            </w:r>
          </w:p>
        </w:tc>
        <w:tc>
          <w:tcPr>
            <w:tcW w:w="1087" w:type="dxa"/>
            <w:tcBorders>
              <w:top w:val="single" w:sz="4" w:space="0" w:color="auto"/>
              <w:left w:val="single" w:sz="4" w:space="0" w:color="auto"/>
              <w:bottom w:val="single" w:sz="4" w:space="0" w:color="auto"/>
              <w:right w:val="single" w:sz="4" w:space="0" w:color="auto"/>
            </w:tcBorders>
            <w:hideMark/>
          </w:tcPr>
          <w:p w14:paraId="76FCF314" w14:textId="77777777" w:rsidR="00450870" w:rsidRPr="00AB21C8" w:rsidRDefault="00450870" w:rsidP="00450870">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102</w:t>
            </w:r>
          </w:p>
        </w:tc>
        <w:tc>
          <w:tcPr>
            <w:tcW w:w="1087" w:type="dxa"/>
            <w:tcBorders>
              <w:top w:val="single" w:sz="4" w:space="0" w:color="auto"/>
              <w:left w:val="single" w:sz="4" w:space="0" w:color="auto"/>
              <w:bottom w:val="single" w:sz="4" w:space="0" w:color="auto"/>
              <w:right w:val="single" w:sz="4" w:space="0" w:color="auto"/>
            </w:tcBorders>
            <w:hideMark/>
          </w:tcPr>
          <w:p w14:paraId="6106311D" w14:textId="77777777" w:rsidR="00450870" w:rsidRPr="00AB21C8" w:rsidRDefault="00450870" w:rsidP="00450870">
            <w:pPr>
              <w:keepNext/>
              <w:keepLines/>
              <w:spacing w:after="0"/>
              <w:jc w:val="center"/>
              <w:rPr>
                <w:rFonts w:ascii="Arial" w:eastAsia="SimSun" w:hAnsi="Arial" w:cs="Arial"/>
                <w:sz w:val="18"/>
                <w:lang w:eastAsia="zh-CN"/>
              </w:rPr>
            </w:pPr>
            <w:r w:rsidRPr="00AB21C8">
              <w:rPr>
                <w:rFonts w:ascii="Arial" w:eastAsia="SimSun" w:hAnsi="Arial" w:cs="Arial"/>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5970046"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2</w:t>
            </w:r>
          </w:p>
        </w:tc>
        <w:tc>
          <w:tcPr>
            <w:tcW w:w="1267" w:type="dxa"/>
            <w:tcBorders>
              <w:top w:val="single" w:sz="4" w:space="0" w:color="auto"/>
              <w:left w:val="single" w:sz="4" w:space="0" w:color="auto"/>
              <w:bottom w:val="single" w:sz="4" w:space="0" w:color="auto"/>
              <w:right w:val="single" w:sz="4" w:space="0" w:color="auto"/>
            </w:tcBorders>
            <w:hideMark/>
          </w:tcPr>
          <w:p w14:paraId="07D9E5F1"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TDLA30-10</w:t>
            </w:r>
          </w:p>
        </w:tc>
        <w:tc>
          <w:tcPr>
            <w:tcW w:w="1366" w:type="dxa"/>
            <w:tcBorders>
              <w:top w:val="single" w:sz="4" w:space="0" w:color="auto"/>
              <w:left w:val="single" w:sz="4" w:space="0" w:color="auto"/>
              <w:bottom w:val="single" w:sz="4" w:space="0" w:color="auto"/>
              <w:right w:val="single" w:sz="4" w:space="0" w:color="auto"/>
            </w:tcBorders>
            <w:hideMark/>
          </w:tcPr>
          <w:p w14:paraId="4D56FAE8"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1x2 Low</w:t>
            </w:r>
          </w:p>
        </w:tc>
        <w:tc>
          <w:tcPr>
            <w:tcW w:w="557" w:type="dxa"/>
            <w:tcBorders>
              <w:top w:val="single" w:sz="4" w:space="0" w:color="auto"/>
              <w:left w:val="single" w:sz="4" w:space="0" w:color="auto"/>
              <w:bottom w:val="single" w:sz="4" w:space="0" w:color="auto"/>
              <w:right w:val="single" w:sz="4" w:space="0" w:color="auto"/>
            </w:tcBorders>
            <w:hideMark/>
          </w:tcPr>
          <w:p w14:paraId="1CE48481" w14:textId="77777777" w:rsidR="00450870" w:rsidRPr="00AB21C8" w:rsidRDefault="00450870" w:rsidP="00450870">
            <w:pPr>
              <w:keepNext/>
              <w:keepLines/>
              <w:spacing w:after="0"/>
              <w:jc w:val="center"/>
              <w:rPr>
                <w:rFonts w:ascii="Arial" w:eastAsia="SimSun" w:hAnsi="Arial" w:cs="Arial"/>
                <w:sz w:val="18"/>
              </w:rPr>
            </w:pPr>
            <w:r w:rsidRPr="00AB21C8">
              <w:rPr>
                <w:rFonts w:ascii="Arial" w:eastAsia="SimSun" w:hAnsi="Arial" w:cs="Arial"/>
                <w:sz w:val="18"/>
              </w:rPr>
              <w:t>1</w:t>
            </w:r>
          </w:p>
        </w:tc>
        <w:tc>
          <w:tcPr>
            <w:tcW w:w="597" w:type="dxa"/>
            <w:tcBorders>
              <w:top w:val="single" w:sz="4" w:space="0" w:color="auto"/>
              <w:left w:val="single" w:sz="4" w:space="0" w:color="auto"/>
              <w:bottom w:val="single" w:sz="4" w:space="0" w:color="auto"/>
              <w:right w:val="single" w:sz="4" w:space="0" w:color="auto"/>
            </w:tcBorders>
            <w:hideMark/>
          </w:tcPr>
          <w:p w14:paraId="05BC03C3" w14:textId="77777777" w:rsidR="00450870" w:rsidRPr="00AB21C8" w:rsidRDefault="00450870" w:rsidP="00450870">
            <w:pPr>
              <w:keepNext/>
              <w:keepLines/>
              <w:spacing w:after="0"/>
              <w:jc w:val="center"/>
              <w:rPr>
                <w:rFonts w:ascii="Arial" w:eastAsia="SimSun" w:hAnsi="Arial" w:cs="Arial"/>
                <w:sz w:val="18"/>
                <w:lang w:eastAsia="zh-CN"/>
              </w:rPr>
            </w:pPr>
            <w:r>
              <w:rPr>
                <w:rFonts w:ascii="Arial" w:eastAsia="SimSun" w:hAnsi="Arial" w:cs="Arial"/>
                <w:sz w:val="18"/>
                <w:lang w:eastAsia="zh-CN"/>
              </w:rPr>
              <w:t>3.4</w:t>
            </w:r>
          </w:p>
        </w:tc>
        <w:tc>
          <w:tcPr>
            <w:tcW w:w="694" w:type="dxa"/>
            <w:tcBorders>
              <w:top w:val="single" w:sz="4" w:space="0" w:color="auto"/>
              <w:left w:val="single" w:sz="4" w:space="0" w:color="auto"/>
              <w:bottom w:val="single" w:sz="4" w:space="0" w:color="auto"/>
              <w:right w:val="single" w:sz="4" w:space="0" w:color="auto"/>
            </w:tcBorders>
          </w:tcPr>
          <w:p w14:paraId="58C0A1E8" w14:textId="166D9454" w:rsidR="00450870" w:rsidRDefault="00450870" w:rsidP="00450870">
            <w:pPr>
              <w:keepNext/>
              <w:keepLines/>
              <w:spacing w:after="0"/>
              <w:jc w:val="center"/>
              <w:rPr>
                <w:rFonts w:ascii="Arial" w:eastAsia="SimSun" w:hAnsi="Arial" w:cs="Arial"/>
                <w:sz w:val="18"/>
                <w:lang w:eastAsia="zh-CN"/>
              </w:rPr>
            </w:pPr>
            <w:r w:rsidRPr="00AB21C8">
              <w:rPr>
                <w:rFonts w:ascii="Arial" w:eastAsia="SimSun" w:hAnsi="Arial" w:cs="Arial"/>
                <w:sz w:val="18"/>
              </w:rPr>
              <w:t>1</w:t>
            </w:r>
          </w:p>
        </w:tc>
        <w:tc>
          <w:tcPr>
            <w:tcW w:w="709" w:type="dxa"/>
            <w:tcBorders>
              <w:top w:val="single" w:sz="4" w:space="0" w:color="auto"/>
              <w:left w:val="single" w:sz="4" w:space="0" w:color="auto"/>
              <w:bottom w:val="single" w:sz="4" w:space="0" w:color="auto"/>
              <w:right w:val="single" w:sz="4" w:space="0" w:color="auto"/>
            </w:tcBorders>
          </w:tcPr>
          <w:p w14:paraId="4A8F6B32" w14:textId="3E70F713" w:rsidR="00450870" w:rsidRDefault="00047DFC" w:rsidP="00450870">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r>
    </w:tbl>
    <w:p w14:paraId="10F99A1D" w14:textId="77777777" w:rsidR="0000729B" w:rsidRDefault="0000729B" w:rsidP="00075124"/>
    <w:p w14:paraId="777FAFAF" w14:textId="7E43FACE" w:rsidR="00D44062" w:rsidRPr="00674D0A" w:rsidRDefault="00307CEF" w:rsidP="00075124">
      <w:pPr>
        <w:rPr>
          <w:lang w:val="en-GB"/>
        </w:rPr>
      </w:pPr>
      <w:r>
        <w:t xml:space="preserve">For </w:t>
      </w:r>
      <w:r w:rsidR="00C521A6">
        <w:t>discussion</w:t>
      </w:r>
      <w:r w:rsidR="00592176">
        <w:t>s</w:t>
      </w:r>
      <w:r w:rsidR="00C521A6">
        <w:t xml:space="preserve"> in </w:t>
      </w:r>
      <w:r>
        <w:t>RAN4#</w:t>
      </w:r>
      <w:r w:rsidR="00B271C8">
        <w:t>108bis</w:t>
      </w:r>
      <w:r w:rsidR="00C521A6">
        <w:t>, we</w:t>
      </w:r>
      <w:r w:rsidR="004673A2">
        <w:t xml:space="preserve"> </w:t>
      </w:r>
      <w:r w:rsidR="002064BE">
        <w:t xml:space="preserve">provide 3 </w:t>
      </w:r>
      <w:r w:rsidR="00C75256">
        <w:t>t</w:t>
      </w:r>
      <w:r w:rsidR="002064BE">
        <w:t xml:space="preserve">ables in </w:t>
      </w:r>
      <w:r w:rsidR="002064BE">
        <w:fldChar w:fldCharType="begin"/>
      </w:r>
      <w:r w:rsidR="002064BE">
        <w:instrText xml:space="preserve"> REF _Ref145413985 \r \h </w:instrText>
      </w:r>
      <w:r w:rsidR="002064BE">
        <w:fldChar w:fldCharType="separate"/>
      </w:r>
      <w:r w:rsidR="00B06BD4">
        <w:t>[7]</w:t>
      </w:r>
      <w:r w:rsidR="002064BE">
        <w:fldChar w:fldCharType="end"/>
      </w:r>
      <w:r w:rsidR="002064BE">
        <w:t xml:space="preserve"> to</w:t>
      </w:r>
      <w:r w:rsidR="00C521A6">
        <w:t xml:space="preserve"> compare the required SNRs of </w:t>
      </w:r>
      <w:r w:rsidR="00583C42">
        <w:t xml:space="preserve">legacy DCI </w:t>
      </w:r>
      <w:r w:rsidR="00D277AC">
        <w:t>(1_0)</w:t>
      </w:r>
      <w:r w:rsidR="00583C42">
        <w:t xml:space="preserve"> with </w:t>
      </w:r>
      <w:r w:rsidR="00395C32">
        <w:t xml:space="preserve">DCI 5_0/2_8 for </w:t>
      </w:r>
      <w:r w:rsidR="00DF0724">
        <w:t xml:space="preserve">test cases of </w:t>
      </w:r>
      <w:r w:rsidR="00D42B6F">
        <w:t>IAB</w:t>
      </w:r>
      <w:r w:rsidR="00C75792">
        <w:t>-MT</w:t>
      </w:r>
      <w:r w:rsidR="00D42B6F">
        <w:t xml:space="preserve"> and UE </w:t>
      </w:r>
      <w:r w:rsidR="00D277AC" w:rsidRPr="00D277AC">
        <w:t xml:space="preserve">as in the current </w:t>
      </w:r>
      <w:r w:rsidR="00C75792">
        <w:t xml:space="preserve">IAB-MT and UE </w:t>
      </w:r>
      <w:r w:rsidR="00D277AC" w:rsidRPr="00D277AC">
        <w:t>specification</w:t>
      </w:r>
      <w:r w:rsidR="00B27086">
        <w:t>s</w:t>
      </w:r>
      <w:r w:rsidR="00C75256">
        <w:t>,</w:t>
      </w:r>
      <w:r w:rsidR="00B27086">
        <w:t xml:space="preserve"> based on the agreed parameters for NCR-MT</w:t>
      </w:r>
      <w:r w:rsidR="00D277AC">
        <w:t>.</w:t>
      </w:r>
      <w:r w:rsidR="00D277AC" w:rsidRPr="00D277AC">
        <w:t xml:space="preserve"> </w:t>
      </w:r>
      <w:r w:rsidR="00C75792">
        <w:t xml:space="preserve">They are tabulated in </w:t>
      </w:r>
      <w:r w:rsidR="00B27086">
        <w:t>Table 3</w:t>
      </w:r>
      <w:r w:rsidR="00161C40">
        <w:t>, Table</w:t>
      </w:r>
      <w:r w:rsidR="005A3FAF">
        <w:t xml:space="preserve"> 4, </w:t>
      </w:r>
      <w:r w:rsidR="00161C40">
        <w:t xml:space="preserve">and Table 5 in </w:t>
      </w:r>
      <w:r w:rsidR="00161C40">
        <w:fldChar w:fldCharType="begin"/>
      </w:r>
      <w:r w:rsidR="00161C40">
        <w:instrText xml:space="preserve"> REF _Ref145413985 \r \h </w:instrText>
      </w:r>
      <w:r w:rsidR="00161C40">
        <w:fldChar w:fldCharType="separate"/>
      </w:r>
      <w:r w:rsidR="00B06BD4">
        <w:t>[7]</w:t>
      </w:r>
      <w:r w:rsidR="00161C40">
        <w:fldChar w:fldCharType="end"/>
      </w:r>
      <w:r w:rsidR="005E76B7">
        <w:t xml:space="preserve"> for FR1 TDD, FR1 FDD and FR2 TDD, respectively. From those tables, it can be seen that DCI 5_0/2_8 requires much higher SNR values than </w:t>
      </w:r>
      <w:r w:rsidR="004644C5">
        <w:t xml:space="preserve">DCI 1_0. </w:t>
      </w:r>
      <w:r w:rsidR="00D44062">
        <w:t xml:space="preserve">Hence, as in our proposal above, RAN4 shall </w:t>
      </w:r>
      <w:r w:rsidR="003A774A">
        <w:t>define new demodulation performance requirements for NCR PDCCH</w:t>
      </w:r>
      <w:r w:rsidR="00C2586C">
        <w:t xml:space="preserve"> with DCI 5_0/2_8.</w:t>
      </w:r>
    </w:p>
    <w:p w14:paraId="67B45CCA" w14:textId="18073670" w:rsidR="00085A26" w:rsidRDefault="00085A26" w:rsidP="00085A26">
      <w:pPr>
        <w:pStyle w:val="RAN4observation0"/>
      </w:pPr>
      <w:bookmarkStart w:id="46" w:name="_Toc146732020"/>
      <w:r>
        <w:t xml:space="preserve">Simulation results for NCR-MT PDCCH </w:t>
      </w:r>
      <w:r w:rsidR="00F75B77">
        <w:t xml:space="preserve">with </w:t>
      </w:r>
      <w:r w:rsidR="00F95CA5">
        <w:t xml:space="preserve">payloads for DCI 5_0 </w:t>
      </w:r>
      <w:r>
        <w:t>are available in both RAN4#108 and RAN4#108bis.</w:t>
      </w:r>
      <w:bookmarkEnd w:id="46"/>
    </w:p>
    <w:p w14:paraId="6C70DB5E" w14:textId="0146FF3A" w:rsidR="00085A26" w:rsidRDefault="00085A26" w:rsidP="005303A2">
      <w:pPr>
        <w:pStyle w:val="RAN4proposal"/>
        <w:rPr>
          <w:lang w:val="en-GB"/>
        </w:rPr>
      </w:pPr>
      <w:bookmarkStart w:id="47" w:name="_Toc146732021"/>
      <w:r w:rsidRPr="00085A26">
        <w:rPr>
          <w:lang w:val="en-GB"/>
        </w:rPr>
        <w:t xml:space="preserve">RAN4 </w:t>
      </w:r>
      <w:r w:rsidR="005928E3">
        <w:rPr>
          <w:lang w:val="en-GB"/>
        </w:rPr>
        <w:t>shall</w:t>
      </w:r>
      <w:r w:rsidR="004343C2">
        <w:rPr>
          <w:lang w:val="en-GB"/>
        </w:rPr>
        <w:t xml:space="preserve"> </w:t>
      </w:r>
      <w:r w:rsidR="008722FE">
        <w:rPr>
          <w:lang w:val="en-GB"/>
        </w:rPr>
        <w:t>consider</w:t>
      </w:r>
      <w:r w:rsidR="004343C2">
        <w:rPr>
          <w:lang w:val="en-GB"/>
        </w:rPr>
        <w:t xml:space="preserve"> the simulation results on PDCCH with </w:t>
      </w:r>
      <w:r w:rsidR="005928E3">
        <w:rPr>
          <w:lang w:val="en-GB"/>
        </w:rPr>
        <w:t xml:space="preserve">new </w:t>
      </w:r>
      <w:r w:rsidR="004343C2">
        <w:rPr>
          <w:lang w:val="en-GB"/>
        </w:rPr>
        <w:t xml:space="preserve">payload for </w:t>
      </w:r>
      <w:r w:rsidR="005928E3">
        <w:rPr>
          <w:lang w:val="en-GB"/>
        </w:rPr>
        <w:t xml:space="preserve">DCI 5_0/2_8 in the discussion for </w:t>
      </w:r>
      <w:r w:rsidR="008722FE">
        <w:rPr>
          <w:lang w:val="en-GB"/>
        </w:rPr>
        <w:t>new PDCCH requirements</w:t>
      </w:r>
      <w:r w:rsidR="00D165C9">
        <w:rPr>
          <w:lang w:val="en-GB"/>
        </w:rPr>
        <w:t xml:space="preserve"> and discuss</w:t>
      </w:r>
      <w:r w:rsidRPr="00085A26">
        <w:rPr>
          <w:lang w:val="en-GB"/>
        </w:rPr>
        <w:t xml:space="preserve"> the final requirements on PDCCH for NCR-MT.</w:t>
      </w:r>
      <w:bookmarkEnd w:id="47"/>
    </w:p>
    <w:p w14:paraId="1DF4698E" w14:textId="38A6FB0D" w:rsidR="008A5900" w:rsidRDefault="008A5900" w:rsidP="008A5900">
      <w:pPr>
        <w:rPr>
          <w:lang w:val="en-GB"/>
        </w:rPr>
      </w:pPr>
      <w:r>
        <w:rPr>
          <w:lang w:val="en-GB"/>
        </w:rPr>
        <w:t>Concerning Issue 1</w:t>
      </w:r>
      <w:r w:rsidR="00613A78">
        <w:rPr>
          <w:lang w:val="en-GB"/>
        </w:rPr>
        <w:t xml:space="preserve">-2-2 and 1-2-3, they depend on the </w:t>
      </w:r>
      <w:r w:rsidR="00F973A7">
        <w:rPr>
          <w:lang w:val="en-GB"/>
        </w:rPr>
        <w:t xml:space="preserve">decision made in RAN4 </w:t>
      </w:r>
      <w:r w:rsidR="00240804">
        <w:rPr>
          <w:lang w:val="en-GB"/>
        </w:rPr>
        <w:t>on Issue 1-2-1.</w:t>
      </w:r>
    </w:p>
    <w:p w14:paraId="1F8E3ABD" w14:textId="4AAC0111" w:rsidR="0071104B" w:rsidRDefault="00F056F0" w:rsidP="00240804">
      <w:pPr>
        <w:pStyle w:val="RAN4observation0"/>
      </w:pPr>
      <w:bookmarkStart w:id="48" w:name="_Toc146732022"/>
      <w:r>
        <w:t xml:space="preserve">For PDCCH </w:t>
      </w:r>
      <w:r w:rsidR="000F2160">
        <w:t>requirements</w:t>
      </w:r>
      <w:r w:rsidR="00BB2ACB">
        <w:t xml:space="preserve">, </w:t>
      </w:r>
      <w:r w:rsidR="00AD07E9">
        <w:t xml:space="preserve">for </w:t>
      </w:r>
      <w:r w:rsidR="00BB2ACB">
        <w:t xml:space="preserve">legacy </w:t>
      </w:r>
      <w:r w:rsidR="00AD07E9">
        <w:t>DCI (1_0)</w:t>
      </w:r>
      <w:r w:rsidR="008158CA">
        <w:t xml:space="preserve">, </w:t>
      </w:r>
      <w:r w:rsidR="00BB2ACB">
        <w:t>IAB-MT or UE requirements</w:t>
      </w:r>
      <w:r w:rsidR="000F2160">
        <w:t xml:space="preserve"> </w:t>
      </w:r>
      <w:r w:rsidR="00DD2595">
        <w:t>can be re</w:t>
      </w:r>
      <w:r w:rsidR="000F2160">
        <w:t>used</w:t>
      </w:r>
      <w:r w:rsidR="008158CA">
        <w:t xml:space="preserve"> for NCR-MT</w:t>
      </w:r>
      <w:r w:rsidR="0071104B">
        <w:t>.</w:t>
      </w:r>
      <w:bookmarkEnd w:id="48"/>
      <w:r w:rsidR="0071104B">
        <w:t xml:space="preserve"> </w:t>
      </w:r>
    </w:p>
    <w:p w14:paraId="2654B618" w14:textId="222B9CA8" w:rsidR="00240804" w:rsidRDefault="0071104B" w:rsidP="00240804">
      <w:pPr>
        <w:pStyle w:val="RAN4observation0"/>
      </w:pPr>
      <w:bookmarkStart w:id="49" w:name="_Toc146732023"/>
      <w:r>
        <w:t xml:space="preserve">Based on the agreements made for PDCCH for NCR-MT, </w:t>
      </w:r>
      <w:r w:rsidR="00572178">
        <w:t>one additiona</w:t>
      </w:r>
      <w:r w:rsidR="006813CD">
        <w:t>l test case</w:t>
      </w:r>
      <w:r w:rsidR="008158CA">
        <w:t xml:space="preserve"> is </w:t>
      </w:r>
      <w:r w:rsidR="000F2160">
        <w:t xml:space="preserve">to be added </w:t>
      </w:r>
      <w:r w:rsidR="008B2DF3">
        <w:t xml:space="preserve">to legacy </w:t>
      </w:r>
      <w:r w:rsidR="008158CA">
        <w:t xml:space="preserve">DCI (1_0) </w:t>
      </w:r>
      <w:r w:rsidR="008B2DF3">
        <w:t xml:space="preserve">requirement </w:t>
      </w:r>
      <w:r w:rsidR="006813CD">
        <w:t>f</w:t>
      </w:r>
      <w:r w:rsidR="00EF3475">
        <w:t>or FR1</w:t>
      </w:r>
      <w:r w:rsidR="00DF3AF9">
        <w:t>,</w:t>
      </w:r>
      <w:r w:rsidR="00EF3475">
        <w:t xml:space="preserve"> and </w:t>
      </w:r>
      <w:r w:rsidR="00DF3AF9">
        <w:t xml:space="preserve">there will be </w:t>
      </w:r>
      <w:r w:rsidR="00EF3475">
        <w:t>no new simulation needed for FR2.</w:t>
      </w:r>
      <w:bookmarkEnd w:id="49"/>
      <w:r w:rsidR="00240804">
        <w:t xml:space="preserve"> </w:t>
      </w:r>
    </w:p>
    <w:p w14:paraId="3737C997" w14:textId="06E9BA86" w:rsidR="009E5283" w:rsidRPr="009E5283" w:rsidRDefault="009E5283" w:rsidP="009E5283">
      <w:pPr>
        <w:pStyle w:val="RAN4proposal"/>
        <w:rPr>
          <w:lang w:val="en-GB"/>
        </w:rPr>
      </w:pPr>
      <w:bookmarkStart w:id="50" w:name="_Toc146732024"/>
      <w:r w:rsidRPr="009E5283">
        <w:rPr>
          <w:lang w:val="en-GB"/>
        </w:rPr>
        <w:t xml:space="preserve">If there are no new requirements </w:t>
      </w:r>
      <w:r w:rsidR="00DE0025">
        <w:rPr>
          <w:lang w:val="en-GB"/>
        </w:rPr>
        <w:t xml:space="preserve">to be </w:t>
      </w:r>
      <w:r w:rsidRPr="009E5283">
        <w:rPr>
          <w:lang w:val="en-GB"/>
        </w:rPr>
        <w:t>introduced on PDCCH for DCI 5_0/2_8,</w:t>
      </w:r>
      <w:r>
        <w:rPr>
          <w:lang w:val="en-GB"/>
        </w:rPr>
        <w:t xml:space="preserve"> legacy requirements can be reused with </w:t>
      </w:r>
      <w:r w:rsidR="00E74573">
        <w:rPr>
          <w:lang w:val="en-GB"/>
        </w:rPr>
        <w:t xml:space="preserve">one </w:t>
      </w:r>
      <w:r>
        <w:rPr>
          <w:lang w:val="en-GB"/>
        </w:rPr>
        <w:t xml:space="preserve">additional </w:t>
      </w:r>
      <w:r w:rsidR="00E74573">
        <w:rPr>
          <w:lang w:val="en-GB"/>
        </w:rPr>
        <w:t>test</w:t>
      </w:r>
      <w:r w:rsidR="003E5CEC">
        <w:rPr>
          <w:lang w:val="en-GB"/>
        </w:rPr>
        <w:t xml:space="preserve"> case for FR1.</w:t>
      </w:r>
      <w:bookmarkEnd w:id="50"/>
    </w:p>
    <w:p w14:paraId="49660EF4" w14:textId="514D0A36" w:rsidR="002B4464" w:rsidRDefault="002B4464" w:rsidP="00772D22">
      <w:pPr>
        <w:pStyle w:val="RAN4H2"/>
      </w:pPr>
      <w:r>
        <w:t>PMI requirements</w:t>
      </w:r>
    </w:p>
    <w:p w14:paraId="7C958BFA" w14:textId="69ADBE2F" w:rsidR="00874713" w:rsidRDefault="00874713" w:rsidP="00874713">
      <w:r>
        <w:t xml:space="preserve">The </w:t>
      </w:r>
      <w:r w:rsidR="00075124">
        <w:t>next open issue</w:t>
      </w:r>
      <w:r>
        <w:t xml:space="preserve"> is</w:t>
      </w:r>
      <w:r w:rsidR="00075124">
        <w:t xml:space="preserve"> about PMI requirements</w:t>
      </w:r>
      <w:r w:rsidR="00AC699B">
        <w:t xml:space="preserve"> as below:</w:t>
      </w:r>
    </w:p>
    <w:tbl>
      <w:tblPr>
        <w:tblStyle w:val="TableGrid"/>
        <w:tblW w:w="0" w:type="auto"/>
        <w:tblLook w:val="04A0" w:firstRow="1" w:lastRow="0" w:firstColumn="1" w:lastColumn="0" w:noHBand="0" w:noVBand="1"/>
      </w:tblPr>
      <w:tblGrid>
        <w:gridCol w:w="9617"/>
      </w:tblGrid>
      <w:tr w:rsidR="00E7609A" w14:paraId="175AFEFC" w14:textId="77777777" w:rsidTr="00E7609A">
        <w:tc>
          <w:tcPr>
            <w:tcW w:w="9617" w:type="dxa"/>
          </w:tcPr>
          <w:p w14:paraId="392E6B6B" w14:textId="77777777" w:rsidR="00275C76" w:rsidRPr="00275C76" w:rsidRDefault="00275C76" w:rsidP="00275C76">
            <w:pPr>
              <w:spacing w:after="160" w:line="259" w:lineRule="auto"/>
              <w:rPr>
                <w:b/>
                <w:u w:val="single"/>
                <w:lang w:eastAsia="zh-CN"/>
              </w:rPr>
            </w:pPr>
            <w:r w:rsidRPr="00275C76">
              <w:rPr>
                <w:b/>
                <w:u w:val="single"/>
                <w:lang w:eastAsia="ko-KR"/>
              </w:rPr>
              <w:t>Issue 1-</w:t>
            </w:r>
            <w:r w:rsidRPr="00275C76">
              <w:rPr>
                <w:b/>
                <w:u w:val="single"/>
                <w:lang w:eastAsia="zh-CN"/>
              </w:rPr>
              <w:t>3-1</w:t>
            </w:r>
            <w:r w:rsidRPr="00275C76">
              <w:rPr>
                <w:b/>
                <w:u w:val="single"/>
                <w:lang w:eastAsia="ko-KR"/>
              </w:rPr>
              <w:t>:</w:t>
            </w:r>
            <w:r w:rsidRPr="00275C76">
              <w:rPr>
                <w:b/>
                <w:u w:val="single"/>
                <w:lang w:eastAsia="zh-CN"/>
              </w:rPr>
              <w:t xml:space="preserve"> Whether to define PMI requirements</w:t>
            </w:r>
          </w:p>
          <w:p w14:paraId="44DBB58E" w14:textId="77777777" w:rsidR="00275C76" w:rsidRPr="00275C76" w:rsidRDefault="00275C76" w:rsidP="00275C76">
            <w:pPr>
              <w:numPr>
                <w:ilvl w:val="0"/>
                <w:numId w:val="38"/>
              </w:numPr>
              <w:spacing w:after="120" w:line="256" w:lineRule="auto"/>
              <w:ind w:left="720"/>
              <w:rPr>
                <w:b/>
                <w:u w:val="single"/>
                <w:lang w:eastAsia="zh-CN"/>
              </w:rPr>
            </w:pPr>
            <w:r w:rsidRPr="00275C76">
              <w:rPr>
                <w:rFonts w:eastAsia="SimSun"/>
                <w:szCs w:val="24"/>
                <w:lang w:eastAsia="zh-CN"/>
              </w:rPr>
              <w:t xml:space="preserve">Agreements: </w:t>
            </w:r>
          </w:p>
          <w:p w14:paraId="3BD0D1CB" w14:textId="77777777" w:rsidR="00275C76" w:rsidRPr="00275C76" w:rsidRDefault="00275C76" w:rsidP="00275C76">
            <w:pPr>
              <w:numPr>
                <w:ilvl w:val="2"/>
                <w:numId w:val="38"/>
              </w:numPr>
              <w:spacing w:after="120" w:line="256" w:lineRule="auto"/>
              <w:ind w:left="1560"/>
              <w:rPr>
                <w:rFonts w:eastAsia="SimSun"/>
                <w:szCs w:val="24"/>
                <w:lang w:eastAsia="zh-CN"/>
              </w:rPr>
            </w:pPr>
            <w:r w:rsidRPr="00275C76">
              <w:rPr>
                <w:rFonts w:eastAsia="SimSun"/>
                <w:szCs w:val="24"/>
                <w:lang w:eastAsia="zh-CN"/>
              </w:rPr>
              <w:t>FFS for whether to define PMI requirements.</w:t>
            </w:r>
          </w:p>
          <w:p w14:paraId="5C21CA4E" w14:textId="77777777" w:rsidR="00E7609A" w:rsidRDefault="00E7609A" w:rsidP="00874713"/>
        </w:tc>
      </w:tr>
    </w:tbl>
    <w:p w14:paraId="72D93559" w14:textId="4325D48A" w:rsidR="00B9296A" w:rsidRPr="00B9296A" w:rsidRDefault="00B9296A" w:rsidP="00B9296A">
      <w:r>
        <w:t>In RAN4#106bis-e</w:t>
      </w:r>
      <w:r w:rsidR="00C04352">
        <w:t>,</w:t>
      </w:r>
      <w:r w:rsidR="00CC525E">
        <w:t xml:space="preserve"> </w:t>
      </w:r>
      <w:r w:rsidR="009D57D2">
        <w:t xml:space="preserve">RAN4#107 </w:t>
      </w:r>
      <w:r w:rsidR="00C04352">
        <w:t>and RAN4</w:t>
      </w:r>
      <w:r w:rsidR="00D302A9">
        <w:t>#</w:t>
      </w:r>
      <w:r w:rsidR="00C04352">
        <w:t xml:space="preserve">108 </w:t>
      </w:r>
      <w:r>
        <w:t>discussions, we have provided our views on this issue. Our views are summarized in the following:</w:t>
      </w:r>
    </w:p>
    <w:p w14:paraId="11E094D7" w14:textId="1A4A76C2" w:rsidR="00B9296A" w:rsidRPr="00B9296A" w:rsidRDefault="00B9296A" w:rsidP="00B9296A">
      <w:r w:rsidRPr="00B9296A">
        <w:t xml:space="preserve">As NCR is part of the network device, in the network planning process, NCR will be deployed in a location with a relatively good channel condition to the gNB. Furthermore, as both NCR and gNB are in a fixed location and not mobile, the channel between them will be considerably stable and not change frequently. </w:t>
      </w:r>
      <w:r w:rsidR="00482C9A">
        <w:t>In general, s</w:t>
      </w:r>
      <w:r w:rsidR="00636FCF">
        <w:t xml:space="preserve">uch a good condition </w:t>
      </w:r>
      <w:r w:rsidR="00361084">
        <w:t xml:space="preserve">on the first hop </w:t>
      </w:r>
      <w:r w:rsidR="00636FCF">
        <w:t xml:space="preserve">is needed to ensure that the use of </w:t>
      </w:r>
      <w:r w:rsidR="00EA2935">
        <w:t xml:space="preserve">the </w:t>
      </w:r>
      <w:r w:rsidR="00636FCF">
        <w:t>intermediate node (</w:t>
      </w:r>
      <w:r w:rsidR="00482C9A">
        <w:t xml:space="preserve">in </w:t>
      </w:r>
      <w:r w:rsidR="00361084">
        <w:t xml:space="preserve">a </w:t>
      </w:r>
      <w:r w:rsidR="004A545E">
        <w:t xml:space="preserve">form like </w:t>
      </w:r>
      <w:r w:rsidR="002E5E5A">
        <w:t xml:space="preserve">relay, IAB, </w:t>
      </w:r>
      <w:r w:rsidR="00BA176C">
        <w:t xml:space="preserve">RF </w:t>
      </w:r>
      <w:r w:rsidR="002E5E5A">
        <w:t>repeater</w:t>
      </w:r>
      <w:r w:rsidR="00BA176C">
        <w:t xml:space="preserve"> or </w:t>
      </w:r>
      <w:r w:rsidR="00636FCF">
        <w:t>NCR</w:t>
      </w:r>
      <w:r w:rsidR="00361084">
        <w:t>) would b</w:t>
      </w:r>
      <w:r w:rsidR="00E464DD">
        <w:t>ring benefits to the network.</w:t>
      </w:r>
      <w:r w:rsidR="001350AD">
        <w:t xml:space="preserve"> </w:t>
      </w:r>
      <w:r w:rsidR="00A7614C">
        <w:t>As an example, i</w:t>
      </w:r>
      <w:r w:rsidR="00E464DD">
        <w:t>n a decode and forward relay</w:t>
      </w:r>
      <w:r w:rsidR="00403D1C">
        <w:t xml:space="preserve">ing, </w:t>
      </w:r>
      <w:r w:rsidR="00A00404">
        <w:t xml:space="preserve">the </w:t>
      </w:r>
      <w:r w:rsidR="008C220D">
        <w:t>relay node should not be used if th</w:t>
      </w:r>
      <w:r w:rsidR="00C8605A">
        <w:t>e</w:t>
      </w:r>
      <w:r w:rsidR="000F3563">
        <w:t xml:space="preserve"> minimum SINR </w:t>
      </w:r>
      <w:r w:rsidR="00723AA8">
        <w:t>between</w:t>
      </w:r>
      <w:r w:rsidR="000F3563">
        <w:t xml:space="preserve"> the first hop and the second hop is less than the SINR of the direct link</w:t>
      </w:r>
      <w:r w:rsidR="00E43814">
        <w:t xml:space="preserve">, cf. </w:t>
      </w:r>
      <w:r w:rsidR="00E43814">
        <w:fldChar w:fldCharType="begin"/>
      </w:r>
      <w:r w:rsidR="00E43814">
        <w:instrText xml:space="preserve"> REF _Ref142304789 \n \h </w:instrText>
      </w:r>
      <w:r w:rsidR="00E43814">
        <w:fldChar w:fldCharType="separate"/>
      </w:r>
      <w:r w:rsidR="00B06BD4">
        <w:t>[6]</w:t>
      </w:r>
      <w:r w:rsidR="00E43814">
        <w:fldChar w:fldCharType="end"/>
      </w:r>
      <w:r w:rsidR="00E43814">
        <w:t>.</w:t>
      </w:r>
      <w:r w:rsidR="001350AD">
        <w:t xml:space="preserve"> </w:t>
      </w:r>
      <w:r w:rsidR="00EF6ED2">
        <w:t>We note here that in NCR, the good channel</w:t>
      </w:r>
      <w:r w:rsidR="00E472FB">
        <w:t>s</w:t>
      </w:r>
      <w:r w:rsidR="00EF6ED2">
        <w:t xml:space="preserve"> for </w:t>
      </w:r>
      <w:r w:rsidR="00267214">
        <w:t>the first</w:t>
      </w:r>
      <w:r w:rsidR="00EF6ED2">
        <w:t xml:space="preserve"> hop are intended for NCR-FWD backhaul</w:t>
      </w:r>
      <w:r w:rsidR="009C036A">
        <w:t xml:space="preserve"> link</w:t>
      </w:r>
      <w:r w:rsidR="00EF6ED2">
        <w:t xml:space="preserve">. It is expected that </w:t>
      </w:r>
      <w:r w:rsidR="00CD6EEE">
        <w:t>NCR</w:t>
      </w:r>
      <w:r w:rsidR="00236845">
        <w:t xml:space="preserve">-FWD will carry much higher data rate compared to </w:t>
      </w:r>
      <w:r w:rsidR="006F5617">
        <w:t>NCR-MT</w:t>
      </w:r>
      <w:r w:rsidR="00732CA1">
        <w:t xml:space="preserve"> which uses the same channel</w:t>
      </w:r>
      <w:r w:rsidR="006F5617">
        <w:t xml:space="preserve">. </w:t>
      </w:r>
      <w:r w:rsidR="0072379B">
        <w:t>Hence, NCR-MT will benefit from the good channel</w:t>
      </w:r>
      <w:r w:rsidR="00F03321">
        <w:t>s</w:t>
      </w:r>
      <w:r w:rsidR="0072379B">
        <w:t xml:space="preserve"> of NCR-FWD </w:t>
      </w:r>
      <w:r w:rsidR="00CD708F">
        <w:t xml:space="preserve">coming </w:t>
      </w:r>
      <w:r w:rsidR="0072379B">
        <w:t>from the network planning.</w:t>
      </w:r>
    </w:p>
    <w:p w14:paraId="6FBAB92B" w14:textId="77777777" w:rsidR="00B9296A" w:rsidRPr="00B9296A" w:rsidRDefault="00B9296A" w:rsidP="00B9296A">
      <w:r w:rsidRPr="00B9296A">
        <w:t>In a usual direct communication between gNB and UE, PMI is intended to maximize the throughput based on the channel condition.  Nonetheless, it is expected that the C-link in NCR-MT will only carry low data rate for carrying only side control information.</w:t>
      </w:r>
    </w:p>
    <w:p w14:paraId="695EA83F" w14:textId="77777777" w:rsidR="00B9296A" w:rsidRPr="00B9296A" w:rsidRDefault="00B9296A" w:rsidP="00B9296A">
      <w:r w:rsidRPr="00B9296A">
        <w:lastRenderedPageBreak/>
        <w:t xml:space="preserve">The arguments to have PMI reporting is the change of the channel condition. Nonetheless, the changing of the channel condition can already be adapted by adapting the CQI, hence, the MCS. In RAN4#106bis-e it is already agreed to define CQI requirements. </w:t>
      </w:r>
    </w:p>
    <w:p w14:paraId="6F695C04" w14:textId="77777777" w:rsidR="00B9296A" w:rsidRPr="00B9296A" w:rsidRDefault="00B9296A" w:rsidP="00B9296A">
      <w:pPr>
        <w:pStyle w:val="RAN4observation0"/>
      </w:pPr>
      <w:bookmarkStart w:id="51" w:name="_Toc135087585"/>
      <w:bookmarkStart w:id="52" w:name="_Toc146732025"/>
      <w:r w:rsidRPr="00B9296A">
        <w:t>NCRs are part of the network and can profit from network planning. Good channel conditions and known spatial transmission/receptions environments can be assumed. Overall low data rates are expected for NCR control information, hence fixed PMI or even no-PMI will be feasible in deployment. Link adaptation is covered in CQI requirements.</w:t>
      </w:r>
      <w:bookmarkEnd w:id="51"/>
      <w:bookmarkEnd w:id="52"/>
    </w:p>
    <w:p w14:paraId="37FBEB35" w14:textId="77777777" w:rsidR="00B9296A" w:rsidRPr="00B9296A" w:rsidRDefault="00B9296A" w:rsidP="00B9296A">
      <w:pPr>
        <w:pStyle w:val="RAN4proposal"/>
      </w:pPr>
      <w:bookmarkStart w:id="53" w:name="_Toc135087586"/>
      <w:bookmarkStart w:id="54" w:name="_Toc146732026"/>
      <w:r w:rsidRPr="00B9296A">
        <w:t>RAN4 shall not consider defining requirements for PMI reporting.</w:t>
      </w:r>
      <w:bookmarkEnd w:id="53"/>
      <w:bookmarkEnd w:id="54"/>
      <w:r w:rsidRPr="00B9296A">
        <w:t xml:space="preserve"> </w:t>
      </w:r>
    </w:p>
    <w:p w14:paraId="286257DC" w14:textId="77777777" w:rsidR="004C0A01" w:rsidRPr="00086427" w:rsidRDefault="004C0A01" w:rsidP="004C0A01">
      <w:pPr>
        <w:rPr>
          <w:lang w:val="en-GB"/>
        </w:rPr>
      </w:pPr>
    </w:p>
    <w:p w14:paraId="7A76AC99" w14:textId="77777777" w:rsidR="00CD7492" w:rsidRPr="00EF698B" w:rsidRDefault="00CD7492" w:rsidP="00A37002">
      <w:pPr>
        <w:pStyle w:val="RAN4H1"/>
        <w:rPr>
          <w:lang w:val="en-US"/>
        </w:rPr>
      </w:pPr>
      <w:bookmarkStart w:id="55" w:name="_Toc116995848"/>
      <w:r w:rsidRPr="00EF698B">
        <w:rPr>
          <w:lang w:val="en-US"/>
        </w:rPr>
        <w:t>Conclusion</w:t>
      </w:r>
      <w:bookmarkEnd w:id="55"/>
    </w:p>
    <w:p w14:paraId="4F018CFC" w14:textId="1FD6EFB5" w:rsidR="00D5270B" w:rsidRPr="000D0F93" w:rsidRDefault="00D55560" w:rsidP="00936159">
      <w:pPr>
        <w:rPr>
          <w:highlight w:val="yellow"/>
        </w:rPr>
      </w:pPr>
      <w:r>
        <w:t xml:space="preserve">In this paper, we </w:t>
      </w:r>
      <w:r w:rsidR="00E7609A">
        <w:t xml:space="preserve">provide our views on </w:t>
      </w:r>
      <w:r w:rsidR="006B0513">
        <w:t xml:space="preserve">the </w:t>
      </w:r>
      <w:r w:rsidR="00E7609A">
        <w:t>remaining open issues on NCR demodulation performance requirements</w:t>
      </w:r>
      <w:r w:rsidR="00AC5136">
        <w:t xml:space="preserve">. </w:t>
      </w:r>
      <w:r w:rsidR="00D6710D">
        <w:t>They are summarized i</w:t>
      </w:r>
      <w:r w:rsidR="009B4D4A">
        <w:t xml:space="preserve">n the following </w:t>
      </w:r>
      <w:r w:rsidR="000F77AD">
        <w:t>O</w:t>
      </w:r>
      <w:r w:rsidR="009B4D4A">
        <w:t>bservation</w:t>
      </w:r>
      <w:r w:rsidR="00A84C40">
        <w:t xml:space="preserve">s and </w:t>
      </w:r>
      <w:r w:rsidR="000F77AD">
        <w:t>Pr</w:t>
      </w:r>
      <w:r w:rsidR="00A84C40">
        <w:t>oposals:</w:t>
      </w:r>
    </w:p>
    <w:p w14:paraId="02C830AA" w14:textId="5952FE07" w:rsidR="00341117" w:rsidRDefault="00A4355E">
      <w:pPr>
        <w:pStyle w:val="TOC4"/>
        <w:rPr>
          <w:rFonts w:asciiTheme="minorHAnsi" w:eastAsiaTheme="minorEastAsia" w:hAnsiTheme="minorHAnsi"/>
          <w:noProof/>
          <w:kern w:val="2"/>
          <w:sz w:val="22"/>
          <w:lang w:val="en-DK" w:eastAsia="en-DK"/>
          <w14:ligatures w14:val="standardContextual"/>
        </w:rPr>
      </w:pPr>
      <w:r>
        <w:rPr>
          <w:i/>
          <w:iCs/>
          <w:noProof/>
        </w:rPr>
        <w:fldChar w:fldCharType="begin"/>
      </w:r>
      <w:r>
        <w:rPr>
          <w:i/>
          <w:iCs/>
          <w:noProof/>
        </w:rPr>
        <w:instrText xml:space="preserve"> TOC \n \h \z \t "RAN4 proposal,5,RAN4 observation,4" </w:instrText>
      </w:r>
      <w:r>
        <w:rPr>
          <w:i/>
          <w:iCs/>
          <w:noProof/>
        </w:rPr>
        <w:fldChar w:fldCharType="separate"/>
      </w:r>
      <w:hyperlink w:anchor="_Toc146732013" w:history="1">
        <w:r w:rsidR="00341117" w:rsidRPr="00C03DBF">
          <w:rPr>
            <w:rStyle w:val="Hyperlink"/>
            <w:b/>
            <w:noProof/>
          </w:rPr>
          <w:t>Observation 1:</w:t>
        </w:r>
        <w:r w:rsidR="00341117" w:rsidRPr="00C03DBF">
          <w:rPr>
            <w:rStyle w:val="Hyperlink"/>
            <w:noProof/>
          </w:rPr>
          <w:t xml:space="preserve"> Test metrics and test cases for NCR-MT PDSCH have been agreed by interested companies in RAN4#108.</w:t>
        </w:r>
      </w:hyperlink>
    </w:p>
    <w:p w14:paraId="54FFA6E6" w14:textId="6CFACF3B" w:rsidR="00341117" w:rsidRDefault="006A5E86">
      <w:pPr>
        <w:pStyle w:val="TOC4"/>
        <w:rPr>
          <w:rFonts w:asciiTheme="minorHAnsi" w:eastAsiaTheme="minorEastAsia" w:hAnsiTheme="minorHAnsi"/>
          <w:noProof/>
          <w:kern w:val="2"/>
          <w:sz w:val="22"/>
          <w:lang w:val="en-DK" w:eastAsia="en-DK"/>
          <w14:ligatures w14:val="standardContextual"/>
        </w:rPr>
      </w:pPr>
      <w:hyperlink w:anchor="_Toc146732014" w:history="1">
        <w:r w:rsidR="00341117" w:rsidRPr="00C03DBF">
          <w:rPr>
            <w:rStyle w:val="Hyperlink"/>
            <w:b/>
            <w:noProof/>
          </w:rPr>
          <w:t>Observation 2:</w:t>
        </w:r>
        <w:r w:rsidR="00341117" w:rsidRPr="00C03DBF">
          <w:rPr>
            <w:rStyle w:val="Hyperlink"/>
            <w:noProof/>
          </w:rPr>
          <w:t xml:space="preserve"> Simulation results for NCR-MT PDSCH from interested companies are available in RAN4#108 and RAN4#108bis meetings.</w:t>
        </w:r>
      </w:hyperlink>
    </w:p>
    <w:p w14:paraId="6EB2A7C9" w14:textId="5B4831C6" w:rsidR="00341117" w:rsidRDefault="006A5E86">
      <w:pPr>
        <w:pStyle w:val="TOC5"/>
        <w:rPr>
          <w:rFonts w:asciiTheme="minorHAnsi" w:eastAsiaTheme="minorEastAsia" w:hAnsiTheme="minorHAnsi"/>
          <w:b w:val="0"/>
          <w:noProof/>
          <w:kern w:val="2"/>
          <w:sz w:val="22"/>
          <w:lang w:val="en-DK" w:eastAsia="en-DK"/>
          <w14:ligatures w14:val="standardContextual"/>
        </w:rPr>
      </w:pPr>
      <w:hyperlink w:anchor="_Toc146732015" w:history="1">
        <w:r w:rsidR="00341117" w:rsidRPr="00C03DBF">
          <w:rPr>
            <w:rStyle w:val="Hyperlink"/>
            <w:noProof/>
            <w:lang w:val="en-GB"/>
          </w:rPr>
          <w:t>Proposal 1: RAN4 to discuss the PDSCH simulation results, do the alignment and decide on the final requirements on PDSCH for NCR-MT.</w:t>
        </w:r>
      </w:hyperlink>
    </w:p>
    <w:p w14:paraId="56DBBFE1" w14:textId="50FF582F" w:rsidR="00341117" w:rsidRDefault="006A5E86">
      <w:pPr>
        <w:pStyle w:val="TOC4"/>
        <w:rPr>
          <w:rFonts w:asciiTheme="minorHAnsi" w:eastAsiaTheme="minorEastAsia" w:hAnsiTheme="minorHAnsi"/>
          <w:noProof/>
          <w:kern w:val="2"/>
          <w:sz w:val="22"/>
          <w:lang w:val="en-DK" w:eastAsia="en-DK"/>
          <w14:ligatures w14:val="standardContextual"/>
        </w:rPr>
      </w:pPr>
      <w:hyperlink w:anchor="_Toc146732016" w:history="1">
        <w:r w:rsidR="00341117" w:rsidRPr="00C03DBF">
          <w:rPr>
            <w:rStyle w:val="Hyperlink"/>
            <w:b/>
            <w:noProof/>
          </w:rPr>
          <w:t>Observation 3:</w:t>
        </w:r>
        <w:r w:rsidR="00341117" w:rsidRPr="00C03DBF">
          <w:rPr>
            <w:rStyle w:val="Hyperlink"/>
            <w:noProof/>
          </w:rPr>
          <w:t xml:space="preserve"> For NCR-MT, scheduling grant (i.e., DCI format 1_0/1_1) is not typical, whereas DCI type 5_0/2_8 can be used for access link beam change indication.</w:t>
        </w:r>
      </w:hyperlink>
    </w:p>
    <w:p w14:paraId="475D104D" w14:textId="2C67AFA5" w:rsidR="00341117" w:rsidRDefault="006A5E86">
      <w:pPr>
        <w:pStyle w:val="TOC4"/>
        <w:rPr>
          <w:rFonts w:asciiTheme="minorHAnsi" w:eastAsiaTheme="minorEastAsia" w:hAnsiTheme="minorHAnsi"/>
          <w:noProof/>
          <w:kern w:val="2"/>
          <w:sz w:val="22"/>
          <w:lang w:val="en-DK" w:eastAsia="en-DK"/>
          <w14:ligatures w14:val="standardContextual"/>
        </w:rPr>
      </w:pPr>
      <w:hyperlink w:anchor="_Toc146732017" w:history="1">
        <w:r w:rsidR="00341117" w:rsidRPr="00C03DBF">
          <w:rPr>
            <w:rStyle w:val="Hyperlink"/>
            <w:b/>
            <w:noProof/>
          </w:rPr>
          <w:t>Observation 4:</w:t>
        </w:r>
        <w:r w:rsidR="00341117" w:rsidRPr="00C03DBF">
          <w:rPr>
            <w:rStyle w:val="Hyperlink"/>
            <w:noProof/>
          </w:rPr>
          <w:t xml:space="preserve"> The DCI size can have the maximum value of 128 and the demodulation performance of DCI payloads of such large sized have not yet been covered in RAN4 before.</w:t>
        </w:r>
      </w:hyperlink>
    </w:p>
    <w:p w14:paraId="58473396" w14:textId="01B54C94" w:rsidR="00341117" w:rsidRDefault="006A5E86">
      <w:pPr>
        <w:pStyle w:val="TOC5"/>
        <w:rPr>
          <w:rFonts w:asciiTheme="minorHAnsi" w:eastAsiaTheme="minorEastAsia" w:hAnsiTheme="minorHAnsi"/>
          <w:b w:val="0"/>
          <w:noProof/>
          <w:kern w:val="2"/>
          <w:sz w:val="22"/>
          <w:lang w:val="en-DK" w:eastAsia="en-DK"/>
          <w14:ligatures w14:val="standardContextual"/>
        </w:rPr>
      </w:pPr>
      <w:hyperlink w:anchor="_Toc146732018" w:history="1">
        <w:r w:rsidR="00341117" w:rsidRPr="00C03DBF">
          <w:rPr>
            <w:rStyle w:val="Hyperlink"/>
            <w:noProof/>
          </w:rPr>
          <w:t>Proposal 2: RAN4 shall define new demodulation performance requirements for NCR PDCCH.</w:t>
        </w:r>
      </w:hyperlink>
    </w:p>
    <w:p w14:paraId="3E92E49F" w14:textId="0AD5AB98" w:rsidR="00341117" w:rsidRDefault="006A5E86">
      <w:pPr>
        <w:pStyle w:val="TOC5"/>
        <w:rPr>
          <w:rFonts w:asciiTheme="minorHAnsi" w:eastAsiaTheme="minorEastAsia" w:hAnsiTheme="minorHAnsi"/>
          <w:b w:val="0"/>
          <w:noProof/>
          <w:kern w:val="2"/>
          <w:sz w:val="22"/>
          <w:lang w:val="en-DK" w:eastAsia="en-DK"/>
          <w14:ligatures w14:val="standardContextual"/>
        </w:rPr>
      </w:pPr>
      <w:hyperlink w:anchor="_Toc146732019" w:history="1">
        <w:r w:rsidR="00341117" w:rsidRPr="00C03DBF">
          <w:rPr>
            <w:rStyle w:val="Hyperlink"/>
            <w:noProof/>
            <w:lang w:eastAsia="zh-CN"/>
          </w:rPr>
          <w:t>Proposal 3: RAN4 shall adapt test parameters for NCR PDCCH requirements following DCI format 5_0/2_8 at least to adapt the max payload size accordingly (i.e., 128 bits).</w:t>
        </w:r>
      </w:hyperlink>
    </w:p>
    <w:p w14:paraId="24598D84" w14:textId="12FD9E42" w:rsidR="00341117" w:rsidRDefault="006A5E86">
      <w:pPr>
        <w:pStyle w:val="TOC4"/>
        <w:rPr>
          <w:rFonts w:asciiTheme="minorHAnsi" w:eastAsiaTheme="minorEastAsia" w:hAnsiTheme="minorHAnsi"/>
          <w:noProof/>
          <w:kern w:val="2"/>
          <w:sz w:val="22"/>
          <w:lang w:val="en-DK" w:eastAsia="en-DK"/>
          <w14:ligatures w14:val="standardContextual"/>
        </w:rPr>
      </w:pPr>
      <w:hyperlink w:anchor="_Toc146732020" w:history="1">
        <w:r w:rsidR="00341117" w:rsidRPr="00C03DBF">
          <w:rPr>
            <w:rStyle w:val="Hyperlink"/>
            <w:b/>
            <w:noProof/>
          </w:rPr>
          <w:t>Observation 5:</w:t>
        </w:r>
        <w:r w:rsidR="00341117" w:rsidRPr="00C03DBF">
          <w:rPr>
            <w:rStyle w:val="Hyperlink"/>
            <w:noProof/>
          </w:rPr>
          <w:t xml:space="preserve"> Simulation results for NCR-MT PDCCH with payloads for DCI 5_0 are available in both RAN4#108 and RAN4#108bis.</w:t>
        </w:r>
      </w:hyperlink>
    </w:p>
    <w:p w14:paraId="1A96CE0F" w14:textId="58445D20" w:rsidR="00341117" w:rsidRDefault="006A5E86">
      <w:pPr>
        <w:pStyle w:val="TOC5"/>
        <w:rPr>
          <w:rFonts w:asciiTheme="minorHAnsi" w:eastAsiaTheme="minorEastAsia" w:hAnsiTheme="minorHAnsi"/>
          <w:b w:val="0"/>
          <w:noProof/>
          <w:kern w:val="2"/>
          <w:sz w:val="22"/>
          <w:lang w:val="en-DK" w:eastAsia="en-DK"/>
          <w14:ligatures w14:val="standardContextual"/>
        </w:rPr>
      </w:pPr>
      <w:hyperlink w:anchor="_Toc146732021" w:history="1">
        <w:r w:rsidR="00341117" w:rsidRPr="00C03DBF">
          <w:rPr>
            <w:rStyle w:val="Hyperlink"/>
            <w:noProof/>
            <w:lang w:val="en-GB"/>
          </w:rPr>
          <w:t>Proposal 4: RAN4 shall consider the simulation results on PDCCH with new payload for DCI 5_0/2_8 in the discussion for new PDCCH requirements and discuss the final requirements on PDCCH for NCR-MT.</w:t>
        </w:r>
      </w:hyperlink>
    </w:p>
    <w:p w14:paraId="266BC568" w14:textId="3C35908B" w:rsidR="00341117" w:rsidRDefault="006A5E86">
      <w:pPr>
        <w:pStyle w:val="TOC4"/>
        <w:rPr>
          <w:rFonts w:asciiTheme="minorHAnsi" w:eastAsiaTheme="minorEastAsia" w:hAnsiTheme="minorHAnsi"/>
          <w:noProof/>
          <w:kern w:val="2"/>
          <w:sz w:val="22"/>
          <w:lang w:val="en-DK" w:eastAsia="en-DK"/>
          <w14:ligatures w14:val="standardContextual"/>
        </w:rPr>
      </w:pPr>
      <w:hyperlink w:anchor="_Toc146732022" w:history="1">
        <w:r w:rsidR="00341117" w:rsidRPr="00C03DBF">
          <w:rPr>
            <w:rStyle w:val="Hyperlink"/>
            <w:b/>
            <w:noProof/>
          </w:rPr>
          <w:t>Observation 6:</w:t>
        </w:r>
        <w:r w:rsidR="00341117" w:rsidRPr="00C03DBF">
          <w:rPr>
            <w:rStyle w:val="Hyperlink"/>
            <w:noProof/>
          </w:rPr>
          <w:t xml:space="preserve"> For PDCCH requirements, for legacy DCI (1_0), IAB-MT or UE requirements can be reused for NCR-MT.</w:t>
        </w:r>
      </w:hyperlink>
    </w:p>
    <w:p w14:paraId="0F80E3DA" w14:textId="3859D179" w:rsidR="00341117" w:rsidRDefault="006A5E86">
      <w:pPr>
        <w:pStyle w:val="TOC4"/>
        <w:rPr>
          <w:rFonts w:asciiTheme="minorHAnsi" w:eastAsiaTheme="minorEastAsia" w:hAnsiTheme="minorHAnsi"/>
          <w:noProof/>
          <w:kern w:val="2"/>
          <w:sz w:val="22"/>
          <w:lang w:val="en-DK" w:eastAsia="en-DK"/>
          <w14:ligatures w14:val="standardContextual"/>
        </w:rPr>
      </w:pPr>
      <w:hyperlink w:anchor="_Toc146732023" w:history="1">
        <w:r w:rsidR="00341117" w:rsidRPr="00C03DBF">
          <w:rPr>
            <w:rStyle w:val="Hyperlink"/>
            <w:b/>
            <w:noProof/>
          </w:rPr>
          <w:t>Observation 7:</w:t>
        </w:r>
        <w:r w:rsidR="00341117" w:rsidRPr="00C03DBF">
          <w:rPr>
            <w:rStyle w:val="Hyperlink"/>
            <w:noProof/>
          </w:rPr>
          <w:t xml:space="preserve"> Based on the agreements made for PDCCH for NCR-MT, one additional test case is to be added to legacy DCI (1_0) requirement for FR1, and there will be no new simulation needed for FR2.</w:t>
        </w:r>
      </w:hyperlink>
    </w:p>
    <w:p w14:paraId="5EB1D718" w14:textId="0C5B21F5" w:rsidR="00341117" w:rsidRDefault="006A5E86">
      <w:pPr>
        <w:pStyle w:val="TOC5"/>
        <w:rPr>
          <w:rFonts w:asciiTheme="minorHAnsi" w:eastAsiaTheme="minorEastAsia" w:hAnsiTheme="minorHAnsi"/>
          <w:b w:val="0"/>
          <w:noProof/>
          <w:kern w:val="2"/>
          <w:sz w:val="22"/>
          <w:lang w:val="en-DK" w:eastAsia="en-DK"/>
          <w14:ligatures w14:val="standardContextual"/>
        </w:rPr>
      </w:pPr>
      <w:hyperlink w:anchor="_Toc146732024" w:history="1">
        <w:r w:rsidR="00341117" w:rsidRPr="00C03DBF">
          <w:rPr>
            <w:rStyle w:val="Hyperlink"/>
            <w:noProof/>
            <w:lang w:val="en-GB"/>
          </w:rPr>
          <w:t>Proposal 5: If there are no new requirements to be introduced on PDCCH for DCI 5_0/2_8, legacy requirements can be reused with one additional test case for FR1.</w:t>
        </w:r>
      </w:hyperlink>
    </w:p>
    <w:p w14:paraId="679596B2" w14:textId="6AB5F6FE" w:rsidR="00341117" w:rsidRDefault="006A5E86">
      <w:pPr>
        <w:pStyle w:val="TOC4"/>
        <w:rPr>
          <w:rFonts w:asciiTheme="minorHAnsi" w:eastAsiaTheme="minorEastAsia" w:hAnsiTheme="minorHAnsi"/>
          <w:noProof/>
          <w:kern w:val="2"/>
          <w:sz w:val="22"/>
          <w:lang w:val="en-DK" w:eastAsia="en-DK"/>
          <w14:ligatures w14:val="standardContextual"/>
        </w:rPr>
      </w:pPr>
      <w:hyperlink w:anchor="_Toc146732025" w:history="1">
        <w:r w:rsidR="00341117" w:rsidRPr="00C03DBF">
          <w:rPr>
            <w:rStyle w:val="Hyperlink"/>
            <w:b/>
            <w:noProof/>
          </w:rPr>
          <w:t>Observation 8:</w:t>
        </w:r>
        <w:r w:rsidR="00341117" w:rsidRPr="00C03DBF">
          <w:rPr>
            <w:rStyle w:val="Hyperlink"/>
            <w:noProof/>
          </w:rPr>
          <w:t xml:space="preserve"> NCRs are part of the network and can profit from network planning. Good channel conditions and known spatial transmission/receptions environments can be assumed. Overall low data rates are expected for NCR control information, hence fixed PMI or even no-PMI will be feasible in deployment. Link adaptation is covered in CQI requirements.</w:t>
        </w:r>
      </w:hyperlink>
    </w:p>
    <w:p w14:paraId="70C328D7" w14:textId="388E26C1" w:rsidR="00341117" w:rsidRDefault="006A5E86">
      <w:pPr>
        <w:pStyle w:val="TOC5"/>
        <w:rPr>
          <w:rFonts w:asciiTheme="minorHAnsi" w:eastAsiaTheme="minorEastAsia" w:hAnsiTheme="minorHAnsi"/>
          <w:b w:val="0"/>
          <w:noProof/>
          <w:kern w:val="2"/>
          <w:sz w:val="22"/>
          <w:lang w:val="en-DK" w:eastAsia="en-DK"/>
          <w14:ligatures w14:val="standardContextual"/>
        </w:rPr>
      </w:pPr>
      <w:hyperlink w:anchor="_Toc146732026" w:history="1">
        <w:r w:rsidR="00341117" w:rsidRPr="00C03DBF">
          <w:rPr>
            <w:rStyle w:val="Hyperlink"/>
            <w:noProof/>
          </w:rPr>
          <w:t>Proposal 6: RAN4 shall not consider defining requirements for PMI reporting.</w:t>
        </w:r>
      </w:hyperlink>
    </w:p>
    <w:p w14:paraId="2F59E20D" w14:textId="0A02BBD1" w:rsidR="003B659E" w:rsidRPr="0060543D" w:rsidRDefault="00A4355E" w:rsidP="0060543D">
      <w:pPr>
        <w:pStyle w:val="RAN4H1"/>
        <w:numPr>
          <w:ilvl w:val="0"/>
          <w:numId w:val="0"/>
        </w:numPr>
        <w:ind w:left="360" w:hanging="360"/>
      </w:pPr>
      <w:r>
        <w:rPr>
          <w:noProof/>
        </w:rPr>
        <w:fldChar w:fldCharType="end"/>
      </w:r>
      <w:bookmarkStart w:id="56" w:name="_Toc116995849"/>
      <w:r w:rsidR="003B659E" w:rsidRPr="00EF698B">
        <w:t>References</w:t>
      </w:r>
      <w:bookmarkEnd w:id="56"/>
    </w:p>
    <w:p w14:paraId="17FC99BC" w14:textId="5FCA0864" w:rsidR="00996F75" w:rsidRDefault="00D44AD5" w:rsidP="00996F75">
      <w:pPr>
        <w:pStyle w:val="ListParagraph"/>
        <w:numPr>
          <w:ilvl w:val="0"/>
          <w:numId w:val="21"/>
        </w:numPr>
        <w:ind w:right="-22"/>
      </w:pPr>
      <w:bookmarkStart w:id="57" w:name="_Ref114500673"/>
      <w:bookmarkStart w:id="58" w:name="_Ref141359138"/>
      <w:bookmarkStart w:id="59" w:name="_Ref130567960"/>
      <w:bookmarkEnd w:id="57"/>
      <w:r w:rsidRPr="00D44AD5">
        <w:t>R4-2313923</w:t>
      </w:r>
      <w:r w:rsidR="00280ED9">
        <w:t>,</w:t>
      </w:r>
      <w:r w:rsidRPr="00D44AD5">
        <w:t xml:space="preserve"> </w:t>
      </w:r>
      <w:r w:rsidR="00853A1D" w:rsidRPr="00853A1D">
        <w:t>WF on NCR_MT demodulation requirements</w:t>
      </w:r>
      <w:r w:rsidR="00996F75">
        <w:t xml:space="preserve">, ZTE Corporation, </w:t>
      </w:r>
      <w:bookmarkStart w:id="60" w:name="_Hlk141877021"/>
      <w:r w:rsidR="00996F75">
        <w:t>3GPP RAN4#10</w:t>
      </w:r>
      <w:r>
        <w:t>8</w:t>
      </w:r>
      <w:r w:rsidR="00996F75">
        <w:t xml:space="preserve">, </w:t>
      </w:r>
      <w:r>
        <w:t>Toulouse</w:t>
      </w:r>
      <w:r w:rsidR="00996F75">
        <w:t xml:space="preserve">, </w:t>
      </w:r>
      <w:r>
        <w:t>France</w:t>
      </w:r>
      <w:r w:rsidR="00996F75">
        <w:t xml:space="preserve">, </w:t>
      </w:r>
      <w:r>
        <w:t>August</w:t>
      </w:r>
      <w:r w:rsidR="00996F75">
        <w:t xml:space="preserve"> 2</w:t>
      </w:r>
      <w:r w:rsidR="001273FD">
        <w:t>1</w:t>
      </w:r>
      <w:r w:rsidR="00996F75">
        <w:t xml:space="preserve"> – 2</w:t>
      </w:r>
      <w:r w:rsidR="001273FD">
        <w:t>5</w:t>
      </w:r>
      <w:r w:rsidR="00996F75">
        <w:t>, 2023</w:t>
      </w:r>
      <w:bookmarkEnd w:id="58"/>
    </w:p>
    <w:p w14:paraId="2394A1D2" w14:textId="061A4FC6" w:rsidR="00802750" w:rsidRDefault="00406491" w:rsidP="005303A2">
      <w:pPr>
        <w:pStyle w:val="ListParagraph"/>
        <w:numPr>
          <w:ilvl w:val="0"/>
          <w:numId w:val="21"/>
        </w:numPr>
        <w:ind w:right="-22"/>
      </w:pPr>
      <w:bookmarkStart w:id="61" w:name="_Ref141877267"/>
      <w:bookmarkEnd w:id="60"/>
      <w:r w:rsidRPr="00406491">
        <w:lastRenderedPageBreak/>
        <w:t>R4-2312803</w:t>
      </w:r>
      <w:r w:rsidR="00802750">
        <w:t xml:space="preserve">, </w:t>
      </w:r>
      <w:r w:rsidR="00802750" w:rsidRPr="00802750">
        <w:t xml:space="preserve">Simulation Results on NCR-MT PDSCH </w:t>
      </w:r>
      <w:r w:rsidR="0096254D">
        <w:t xml:space="preserve">and PDCCH </w:t>
      </w:r>
      <w:r w:rsidR="00802750" w:rsidRPr="00802750">
        <w:t>Demodulation Requirements</w:t>
      </w:r>
      <w:r w:rsidR="00802750">
        <w:t xml:space="preserve">, </w:t>
      </w:r>
      <w:r w:rsidR="00A139C8">
        <w:t>Nokia, Nokia</w:t>
      </w:r>
      <w:r w:rsidR="00D23E06">
        <w:t xml:space="preserve"> </w:t>
      </w:r>
      <w:r w:rsidR="00A139C8">
        <w:t>Shanghai-Bell</w:t>
      </w:r>
      <w:r w:rsidR="00D23E06">
        <w:t xml:space="preserve">, </w:t>
      </w:r>
      <w:r w:rsidR="00802750" w:rsidRPr="00802750">
        <w:t>3GPP RAN4#10</w:t>
      </w:r>
      <w:r w:rsidR="00802750">
        <w:t>8</w:t>
      </w:r>
      <w:r w:rsidR="00802750" w:rsidRPr="00802750">
        <w:t xml:space="preserve">, </w:t>
      </w:r>
      <w:r w:rsidR="00802750">
        <w:t>Toulouse</w:t>
      </w:r>
      <w:r w:rsidR="00802750" w:rsidRPr="00802750">
        <w:t xml:space="preserve">, </w:t>
      </w:r>
      <w:r w:rsidR="00802750">
        <w:t>France</w:t>
      </w:r>
      <w:r w:rsidR="00802750" w:rsidRPr="00802750">
        <w:t xml:space="preserve">, </w:t>
      </w:r>
      <w:r w:rsidR="00802750">
        <w:t>August</w:t>
      </w:r>
      <w:r w:rsidR="00802750" w:rsidRPr="00802750">
        <w:t xml:space="preserve"> 2</w:t>
      </w:r>
      <w:r w:rsidR="00802750">
        <w:t>1</w:t>
      </w:r>
      <w:r w:rsidR="00802750" w:rsidRPr="00802750">
        <w:t xml:space="preserve"> – </w:t>
      </w:r>
      <w:r w:rsidR="00802750">
        <w:t>25</w:t>
      </w:r>
      <w:r w:rsidR="00802750" w:rsidRPr="00802750">
        <w:t>, 2023</w:t>
      </w:r>
      <w:bookmarkEnd w:id="61"/>
    </w:p>
    <w:p w14:paraId="5EE278D8" w14:textId="77777777" w:rsidR="00AF58C6" w:rsidRDefault="00AF58C6" w:rsidP="00AF58C6">
      <w:pPr>
        <w:pStyle w:val="ListParagraph"/>
        <w:numPr>
          <w:ilvl w:val="0"/>
          <w:numId w:val="21"/>
        </w:numPr>
        <w:ind w:right="-22"/>
      </w:pPr>
      <w:bookmarkStart w:id="62" w:name="_Ref135066762"/>
      <w:r w:rsidRPr="00E76B33">
        <w:t>3GPP TS 38.174, Integrated access and backhaul radio transmission and reception, V17.2.0, 12-2022</w:t>
      </w:r>
      <w:bookmarkEnd w:id="62"/>
    </w:p>
    <w:p w14:paraId="3142F0FA" w14:textId="77777777" w:rsidR="00AF58C6" w:rsidRDefault="00AF58C6" w:rsidP="00AF58C6">
      <w:pPr>
        <w:pStyle w:val="ListParagraph"/>
        <w:numPr>
          <w:ilvl w:val="0"/>
          <w:numId w:val="21"/>
        </w:numPr>
        <w:ind w:right="-22"/>
      </w:pPr>
      <w:bookmarkStart w:id="63" w:name="_Ref135079127"/>
      <w:r w:rsidRPr="003D652C">
        <w:t>R1-2302256</w:t>
      </w:r>
      <w:r>
        <w:t xml:space="preserve">, Final Report of 3GPP TSG RAN WG1 #112 v1.0.0, </w:t>
      </w:r>
      <w:r w:rsidRPr="00BB26C3">
        <w:t xml:space="preserve">MCC Support, </w:t>
      </w:r>
      <w:r>
        <w:t>Athens, Greece, 27th February – 3rd March 2023</w:t>
      </w:r>
      <w:bookmarkEnd w:id="63"/>
    </w:p>
    <w:p w14:paraId="025F06ED" w14:textId="77777777" w:rsidR="003B64E6" w:rsidRDefault="00AF58C6" w:rsidP="00AF58C6">
      <w:pPr>
        <w:pStyle w:val="ListParagraph"/>
        <w:numPr>
          <w:ilvl w:val="0"/>
          <w:numId w:val="21"/>
        </w:numPr>
        <w:ind w:right="-22"/>
      </w:pPr>
      <w:bookmarkStart w:id="64" w:name="_Ref135079158"/>
      <w:r>
        <w:t>R1-2304301, Final Report of 3GPP TSG RAN WG1 #112bis-e v1.0.0, MCC Support, Online, April 17th - 26</w:t>
      </w:r>
      <w:r w:rsidRPr="009E289D">
        <w:t>th</w:t>
      </w:r>
      <w:r>
        <w:t>, 2023</w:t>
      </w:r>
      <w:bookmarkEnd w:id="64"/>
    </w:p>
    <w:p w14:paraId="71C61511" w14:textId="77777777" w:rsidR="00633FF8" w:rsidRDefault="003B64E6" w:rsidP="00AF58C6">
      <w:pPr>
        <w:pStyle w:val="ListParagraph"/>
        <w:numPr>
          <w:ilvl w:val="0"/>
          <w:numId w:val="21"/>
        </w:numPr>
        <w:ind w:right="-22"/>
      </w:pPr>
      <w:bookmarkStart w:id="65" w:name="_Ref142304789"/>
      <w:r>
        <w:t>A. Amah and A. Wittneben, “</w:t>
      </w:r>
      <w:r w:rsidRPr="003B64E6">
        <w:t>Opportunistic relaying for wireless multicasting</w:t>
      </w:r>
      <w:r w:rsidR="00E60D13">
        <w:t>,</w:t>
      </w:r>
      <w:r>
        <w:t>”</w:t>
      </w:r>
      <w:r w:rsidR="00E60D13">
        <w:t xml:space="preserve"> </w:t>
      </w:r>
      <w:r w:rsidR="00E60D13" w:rsidRPr="00E60D13">
        <w:t>IEEE International Symposium on Personal, Indoor, and Mobile Radio Communications (PIMRC)</w:t>
      </w:r>
      <w:r w:rsidR="00123716">
        <w:t>, London, UK</w:t>
      </w:r>
      <w:r w:rsidR="00DB6A83">
        <w:t xml:space="preserve">, </w:t>
      </w:r>
      <w:r w:rsidR="00DB6A83" w:rsidRPr="00DB6A83">
        <w:t>08-11 September 2013</w:t>
      </w:r>
      <w:r w:rsidR="00DB6A83">
        <w:t>.</w:t>
      </w:r>
      <w:bookmarkEnd w:id="65"/>
      <w:r w:rsidR="00AF58C6">
        <w:t xml:space="preserve"> </w:t>
      </w:r>
    </w:p>
    <w:p w14:paraId="74853991" w14:textId="756064B5" w:rsidR="0060543D" w:rsidRPr="00AF58C6" w:rsidRDefault="00633FF8" w:rsidP="005303A2">
      <w:pPr>
        <w:pStyle w:val="ListParagraph"/>
        <w:numPr>
          <w:ilvl w:val="0"/>
          <w:numId w:val="21"/>
        </w:numPr>
        <w:ind w:right="-22"/>
      </w:pPr>
      <w:bookmarkStart w:id="66" w:name="_Ref145413985"/>
      <w:r w:rsidRPr="00633FF8">
        <w:t>R4-</w:t>
      </w:r>
      <w:r w:rsidR="00BA4A18" w:rsidRPr="00BA4A18">
        <w:t>2316632</w:t>
      </w:r>
      <w:r w:rsidRPr="00633FF8">
        <w:t>, Simulation Results on NCR-MT PDSCH and PDCCH Demodulation Requirements, 3GPP RAN4#108</w:t>
      </w:r>
      <w:r>
        <w:t>bis</w:t>
      </w:r>
      <w:r w:rsidRPr="00633FF8">
        <w:t xml:space="preserve">, </w:t>
      </w:r>
      <w:r>
        <w:t>Xiamen</w:t>
      </w:r>
      <w:r w:rsidRPr="00633FF8">
        <w:t xml:space="preserve">, </w:t>
      </w:r>
      <w:r>
        <w:t>China</w:t>
      </w:r>
      <w:r w:rsidRPr="00633FF8">
        <w:t xml:space="preserve">, </w:t>
      </w:r>
      <w:r>
        <w:t>October</w:t>
      </w:r>
      <w:r w:rsidRPr="00633FF8">
        <w:t xml:space="preserve"> </w:t>
      </w:r>
      <w:r>
        <w:t>09</w:t>
      </w:r>
      <w:r w:rsidRPr="00633FF8">
        <w:t xml:space="preserve"> – </w:t>
      </w:r>
      <w:r>
        <w:t>13</w:t>
      </w:r>
      <w:r w:rsidRPr="00633FF8">
        <w:t>, 2023</w:t>
      </w:r>
      <w:bookmarkEnd w:id="66"/>
      <w:r w:rsidR="00AF58C6">
        <w:t xml:space="preserve">                               </w:t>
      </w:r>
      <w:bookmarkEnd w:id="59"/>
    </w:p>
    <w:sectPr w:rsidR="0060543D" w:rsidRPr="00AF58C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7240CC" w14:textId="77777777" w:rsidR="003205E0" w:rsidRDefault="003205E0" w:rsidP="00001C9B">
      <w:pPr>
        <w:spacing w:after="0" w:line="240" w:lineRule="auto"/>
      </w:pPr>
      <w:r>
        <w:separator/>
      </w:r>
    </w:p>
  </w:endnote>
  <w:endnote w:type="continuationSeparator" w:id="0">
    <w:p w14:paraId="6A582E4A" w14:textId="77777777" w:rsidR="003205E0" w:rsidRDefault="003205E0" w:rsidP="00001C9B">
      <w:pPr>
        <w:spacing w:after="0" w:line="240" w:lineRule="auto"/>
      </w:pPr>
      <w:r>
        <w:continuationSeparator/>
      </w:r>
    </w:p>
  </w:endnote>
  <w:endnote w:type="continuationNotice" w:id="1">
    <w:p w14:paraId="6F530ED8" w14:textId="77777777" w:rsidR="003205E0" w:rsidRDefault="003205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FD057" w14:textId="77777777" w:rsidR="003205E0" w:rsidRDefault="003205E0" w:rsidP="00001C9B">
      <w:pPr>
        <w:spacing w:after="0" w:line="240" w:lineRule="auto"/>
      </w:pPr>
      <w:r>
        <w:separator/>
      </w:r>
    </w:p>
  </w:footnote>
  <w:footnote w:type="continuationSeparator" w:id="0">
    <w:p w14:paraId="08589E67" w14:textId="77777777" w:rsidR="003205E0" w:rsidRDefault="003205E0" w:rsidP="00001C9B">
      <w:pPr>
        <w:spacing w:after="0" w:line="240" w:lineRule="auto"/>
      </w:pPr>
      <w:r>
        <w:continuationSeparator/>
      </w:r>
    </w:p>
  </w:footnote>
  <w:footnote w:type="continuationNotice" w:id="1">
    <w:p w14:paraId="7BEFFEE8" w14:textId="77777777" w:rsidR="003205E0" w:rsidRDefault="003205E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5FB592"/>
    <w:multiLevelType w:val="singleLevel"/>
    <w:tmpl w:val="DF5FB592"/>
    <w:lvl w:ilvl="0">
      <w:start w:val="1"/>
      <w:numFmt w:val="decimal"/>
      <w:suff w:val="space"/>
      <w:lvlText w:val="%1、"/>
      <w:lvlJc w:val="left"/>
      <w:pPr>
        <w:ind w:left="0" w:firstLine="0"/>
      </w:pPr>
    </w:lvl>
  </w:abstractNum>
  <w:abstractNum w:abstractNumId="1" w15:restartNumberingAfterBreak="0">
    <w:nsid w:val="FFFFFF89"/>
    <w:multiLevelType w:val="singleLevel"/>
    <w:tmpl w:val="D402E0A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9719C2"/>
    <w:multiLevelType w:val="hybridMultilevel"/>
    <w:tmpl w:val="D682CFA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612E5B"/>
    <w:multiLevelType w:val="hybridMultilevel"/>
    <w:tmpl w:val="451CAAD0"/>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7" w15:restartNumberingAfterBreak="0">
    <w:nsid w:val="1A7B2952"/>
    <w:multiLevelType w:val="hybridMultilevel"/>
    <w:tmpl w:val="676CF3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36F8D"/>
    <w:multiLevelType w:val="hybridMultilevel"/>
    <w:tmpl w:val="71AA2756"/>
    <w:lvl w:ilvl="0" w:tplc="2000000F">
      <w:start w:val="1"/>
      <w:numFmt w:val="decimal"/>
      <w:lvlText w:val="%1."/>
      <w:lvlJc w:val="left"/>
      <w:pPr>
        <w:ind w:left="770" w:hanging="360"/>
      </w:pPr>
    </w:lvl>
    <w:lvl w:ilvl="1" w:tplc="20000019" w:tentative="1">
      <w:start w:val="1"/>
      <w:numFmt w:val="lowerLetter"/>
      <w:lvlText w:val="%2."/>
      <w:lvlJc w:val="left"/>
      <w:pPr>
        <w:ind w:left="1490" w:hanging="360"/>
      </w:pPr>
    </w:lvl>
    <w:lvl w:ilvl="2" w:tplc="2000001B" w:tentative="1">
      <w:start w:val="1"/>
      <w:numFmt w:val="lowerRoman"/>
      <w:lvlText w:val="%3."/>
      <w:lvlJc w:val="right"/>
      <w:pPr>
        <w:ind w:left="2210" w:hanging="180"/>
      </w:pPr>
    </w:lvl>
    <w:lvl w:ilvl="3" w:tplc="2000000F" w:tentative="1">
      <w:start w:val="1"/>
      <w:numFmt w:val="decimal"/>
      <w:lvlText w:val="%4."/>
      <w:lvlJc w:val="left"/>
      <w:pPr>
        <w:ind w:left="2930" w:hanging="360"/>
      </w:pPr>
    </w:lvl>
    <w:lvl w:ilvl="4" w:tplc="20000019" w:tentative="1">
      <w:start w:val="1"/>
      <w:numFmt w:val="lowerLetter"/>
      <w:lvlText w:val="%5."/>
      <w:lvlJc w:val="left"/>
      <w:pPr>
        <w:ind w:left="3650" w:hanging="360"/>
      </w:pPr>
    </w:lvl>
    <w:lvl w:ilvl="5" w:tplc="2000001B" w:tentative="1">
      <w:start w:val="1"/>
      <w:numFmt w:val="lowerRoman"/>
      <w:lvlText w:val="%6."/>
      <w:lvlJc w:val="right"/>
      <w:pPr>
        <w:ind w:left="4370" w:hanging="180"/>
      </w:pPr>
    </w:lvl>
    <w:lvl w:ilvl="6" w:tplc="2000000F" w:tentative="1">
      <w:start w:val="1"/>
      <w:numFmt w:val="decimal"/>
      <w:lvlText w:val="%7."/>
      <w:lvlJc w:val="left"/>
      <w:pPr>
        <w:ind w:left="5090" w:hanging="360"/>
      </w:pPr>
    </w:lvl>
    <w:lvl w:ilvl="7" w:tplc="20000019" w:tentative="1">
      <w:start w:val="1"/>
      <w:numFmt w:val="lowerLetter"/>
      <w:lvlText w:val="%8."/>
      <w:lvlJc w:val="left"/>
      <w:pPr>
        <w:ind w:left="5810" w:hanging="360"/>
      </w:pPr>
    </w:lvl>
    <w:lvl w:ilvl="8" w:tplc="2000001B" w:tentative="1">
      <w:start w:val="1"/>
      <w:numFmt w:val="lowerRoman"/>
      <w:lvlText w:val="%9."/>
      <w:lvlJc w:val="right"/>
      <w:pPr>
        <w:ind w:left="6530" w:hanging="18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5B3ADD"/>
    <w:multiLevelType w:val="hybridMultilevel"/>
    <w:tmpl w:val="7E3C3E62"/>
    <w:lvl w:ilvl="0" w:tplc="06566A90">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7CD80ACA"/>
    <w:lvl w:ilvl="0" w:tplc="34E25494">
      <w:start w:val="1"/>
      <w:numFmt w:val="decimal"/>
      <w:pStyle w:val="RAN4Observation"/>
      <w:suff w:val="space"/>
      <w:lvlText w:val="Observation %1:"/>
      <w:lvlJc w:val="left"/>
      <w:pPr>
        <w:ind w:left="177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E6F9E"/>
    <w:multiLevelType w:val="hybridMultilevel"/>
    <w:tmpl w:val="5038CA0E"/>
    <w:lvl w:ilvl="0" w:tplc="4960410C">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005405"/>
    <w:multiLevelType w:val="hybridMultilevel"/>
    <w:tmpl w:val="3612A08A"/>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num w:numId="1" w16cid:durableId="1115053618">
    <w:abstractNumId w:val="4"/>
  </w:num>
  <w:num w:numId="2" w16cid:durableId="1994941314">
    <w:abstractNumId w:val="10"/>
  </w:num>
  <w:num w:numId="3" w16cid:durableId="1357341025">
    <w:abstractNumId w:val="18"/>
  </w:num>
  <w:num w:numId="4" w16cid:durableId="1871144020">
    <w:abstractNumId w:val="9"/>
  </w:num>
  <w:num w:numId="5" w16cid:durableId="2024431770">
    <w:abstractNumId w:val="23"/>
  </w:num>
  <w:num w:numId="6" w16cid:durableId="1204244825">
    <w:abstractNumId w:val="16"/>
  </w:num>
  <w:num w:numId="7" w16cid:durableId="269314797">
    <w:abstractNumId w:val="17"/>
  </w:num>
  <w:num w:numId="8" w16cid:durableId="1822189053">
    <w:abstractNumId w:val="17"/>
    <w:lvlOverride w:ilvl="0">
      <w:startOverride w:val="1"/>
    </w:lvlOverride>
  </w:num>
  <w:num w:numId="9" w16cid:durableId="1361081990">
    <w:abstractNumId w:val="17"/>
    <w:lvlOverride w:ilvl="0">
      <w:startOverride w:val="1"/>
    </w:lvlOverride>
  </w:num>
  <w:num w:numId="10" w16cid:durableId="1243371174">
    <w:abstractNumId w:val="17"/>
    <w:lvlOverride w:ilvl="0">
      <w:startOverride w:val="1"/>
    </w:lvlOverride>
  </w:num>
  <w:num w:numId="11" w16cid:durableId="180242339">
    <w:abstractNumId w:val="16"/>
    <w:lvlOverride w:ilvl="0">
      <w:startOverride w:val="1"/>
    </w:lvlOverride>
  </w:num>
  <w:num w:numId="12" w16cid:durableId="633102344">
    <w:abstractNumId w:val="17"/>
    <w:lvlOverride w:ilvl="0">
      <w:startOverride w:val="1"/>
    </w:lvlOverride>
  </w:num>
  <w:num w:numId="13" w16cid:durableId="1042054930">
    <w:abstractNumId w:val="16"/>
    <w:lvlOverride w:ilvl="0">
      <w:startOverride w:val="1"/>
    </w:lvlOverride>
  </w:num>
  <w:num w:numId="14" w16cid:durableId="1946227890">
    <w:abstractNumId w:val="17"/>
    <w:lvlOverride w:ilvl="0">
      <w:startOverride w:val="1"/>
    </w:lvlOverride>
  </w:num>
  <w:num w:numId="15" w16cid:durableId="2137869194">
    <w:abstractNumId w:val="24"/>
  </w:num>
  <w:num w:numId="16" w16cid:durableId="872115527">
    <w:abstractNumId w:val="8"/>
  </w:num>
  <w:num w:numId="17" w16cid:durableId="1545404690">
    <w:abstractNumId w:val="22"/>
  </w:num>
  <w:num w:numId="18" w16cid:durableId="1796828871">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7081469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8878693">
    <w:abstractNumId w:val="15"/>
  </w:num>
  <w:num w:numId="21" w16cid:durableId="406613055">
    <w:abstractNumId w:val="20"/>
  </w:num>
  <w:num w:numId="22" w16cid:durableId="1183133841">
    <w:abstractNumId w:val="16"/>
    <w:lvlOverride w:ilvl="0">
      <w:startOverride w:val="1"/>
    </w:lvlOverride>
  </w:num>
  <w:num w:numId="23" w16cid:durableId="2004698347">
    <w:abstractNumId w:val="17"/>
    <w:lvlOverride w:ilvl="0">
      <w:startOverride w:val="1"/>
    </w:lvlOverride>
  </w:num>
  <w:num w:numId="24" w16cid:durableId="178929509">
    <w:abstractNumId w:val="5"/>
  </w:num>
  <w:num w:numId="25" w16cid:durableId="1420524230">
    <w:abstractNumId w:val="2"/>
  </w:num>
  <w:num w:numId="26" w16cid:durableId="836312570">
    <w:abstractNumId w:val="2"/>
    <w:lvlOverride w:ilvl="0">
      <w:startOverride w:val="1"/>
    </w:lvlOverride>
  </w:num>
  <w:num w:numId="27" w16cid:durableId="300767664">
    <w:abstractNumId w:val="14"/>
  </w:num>
  <w:num w:numId="28" w16cid:durableId="1057823264">
    <w:abstractNumId w:val="25"/>
  </w:num>
  <w:num w:numId="29" w16cid:durableId="2052532320">
    <w:abstractNumId w:val="11"/>
  </w:num>
  <w:num w:numId="30" w16cid:durableId="582882408">
    <w:abstractNumId w:val="6"/>
  </w:num>
  <w:num w:numId="31" w16cid:durableId="120997899">
    <w:abstractNumId w:val="3"/>
  </w:num>
  <w:num w:numId="32" w16cid:durableId="2005232060">
    <w:abstractNumId w:val="21"/>
  </w:num>
  <w:num w:numId="33" w16cid:durableId="820773691">
    <w:abstractNumId w:val="12"/>
  </w:num>
  <w:num w:numId="34" w16cid:durableId="196700727">
    <w:abstractNumId w:val="0"/>
    <w:lvlOverride w:ilvl="0">
      <w:startOverride w:val="1"/>
    </w:lvlOverride>
  </w:num>
  <w:num w:numId="35" w16cid:durableId="331371622">
    <w:abstractNumId w:val="19"/>
  </w:num>
  <w:num w:numId="36" w16cid:durableId="2049449908">
    <w:abstractNumId w:val="13"/>
  </w:num>
  <w:num w:numId="37" w16cid:durableId="1733960208">
    <w:abstractNumId w:val="7"/>
  </w:num>
  <w:num w:numId="38" w16cid:durableId="217278333">
    <w:abstractNumId w:val="19"/>
  </w:num>
  <w:num w:numId="39" w16cid:durableId="9139733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85C61"/>
    <w:rsid w:val="00000C61"/>
    <w:rsid w:val="0000120B"/>
    <w:rsid w:val="00001C9B"/>
    <w:rsid w:val="00002527"/>
    <w:rsid w:val="000040DC"/>
    <w:rsid w:val="00005A64"/>
    <w:rsid w:val="00006129"/>
    <w:rsid w:val="000061DE"/>
    <w:rsid w:val="0000729B"/>
    <w:rsid w:val="000072B8"/>
    <w:rsid w:val="00007537"/>
    <w:rsid w:val="00010962"/>
    <w:rsid w:val="00010F50"/>
    <w:rsid w:val="000112BB"/>
    <w:rsid w:val="00012B61"/>
    <w:rsid w:val="00013C97"/>
    <w:rsid w:val="000140DB"/>
    <w:rsid w:val="0001465C"/>
    <w:rsid w:val="000147AE"/>
    <w:rsid w:val="000151EF"/>
    <w:rsid w:val="0001528D"/>
    <w:rsid w:val="0001540C"/>
    <w:rsid w:val="00016F58"/>
    <w:rsid w:val="00020745"/>
    <w:rsid w:val="00022FCB"/>
    <w:rsid w:val="000239F5"/>
    <w:rsid w:val="00024A53"/>
    <w:rsid w:val="000253A9"/>
    <w:rsid w:val="0002794E"/>
    <w:rsid w:val="00027E50"/>
    <w:rsid w:val="00032791"/>
    <w:rsid w:val="000328EA"/>
    <w:rsid w:val="00032A88"/>
    <w:rsid w:val="000333D5"/>
    <w:rsid w:val="0003438A"/>
    <w:rsid w:val="00034CA7"/>
    <w:rsid w:val="00035644"/>
    <w:rsid w:val="00035C05"/>
    <w:rsid w:val="000363F0"/>
    <w:rsid w:val="00036A94"/>
    <w:rsid w:val="00037022"/>
    <w:rsid w:val="00045E3C"/>
    <w:rsid w:val="00047DFC"/>
    <w:rsid w:val="00053332"/>
    <w:rsid w:val="00053887"/>
    <w:rsid w:val="000551FB"/>
    <w:rsid w:val="00055BFA"/>
    <w:rsid w:val="000570BA"/>
    <w:rsid w:val="00057822"/>
    <w:rsid w:val="00060B32"/>
    <w:rsid w:val="00062EF3"/>
    <w:rsid w:val="00065865"/>
    <w:rsid w:val="00065AF0"/>
    <w:rsid w:val="00067A14"/>
    <w:rsid w:val="00070219"/>
    <w:rsid w:val="00070A2F"/>
    <w:rsid w:val="00070A45"/>
    <w:rsid w:val="00071BDE"/>
    <w:rsid w:val="000737F6"/>
    <w:rsid w:val="000745D1"/>
    <w:rsid w:val="00074B2D"/>
    <w:rsid w:val="00074F35"/>
    <w:rsid w:val="00075124"/>
    <w:rsid w:val="000775F7"/>
    <w:rsid w:val="00082480"/>
    <w:rsid w:val="00082771"/>
    <w:rsid w:val="00085A26"/>
    <w:rsid w:val="00085C61"/>
    <w:rsid w:val="0008612A"/>
    <w:rsid w:val="00086427"/>
    <w:rsid w:val="0008657C"/>
    <w:rsid w:val="00086FE2"/>
    <w:rsid w:val="00090656"/>
    <w:rsid w:val="00090E18"/>
    <w:rsid w:val="00091E7D"/>
    <w:rsid w:val="000927CE"/>
    <w:rsid w:val="00093696"/>
    <w:rsid w:val="000947E8"/>
    <w:rsid w:val="00094C37"/>
    <w:rsid w:val="00095CFE"/>
    <w:rsid w:val="00096B78"/>
    <w:rsid w:val="00097317"/>
    <w:rsid w:val="000A094C"/>
    <w:rsid w:val="000A10BC"/>
    <w:rsid w:val="000A1A28"/>
    <w:rsid w:val="000A78F3"/>
    <w:rsid w:val="000B0056"/>
    <w:rsid w:val="000B0784"/>
    <w:rsid w:val="000B080B"/>
    <w:rsid w:val="000B1462"/>
    <w:rsid w:val="000B3969"/>
    <w:rsid w:val="000B4BB4"/>
    <w:rsid w:val="000B65EA"/>
    <w:rsid w:val="000B6828"/>
    <w:rsid w:val="000B773A"/>
    <w:rsid w:val="000B7ED4"/>
    <w:rsid w:val="000C1C21"/>
    <w:rsid w:val="000C32F7"/>
    <w:rsid w:val="000C381D"/>
    <w:rsid w:val="000C3C7B"/>
    <w:rsid w:val="000C51F6"/>
    <w:rsid w:val="000C5D6B"/>
    <w:rsid w:val="000D0CF6"/>
    <w:rsid w:val="000D0F93"/>
    <w:rsid w:val="000D113C"/>
    <w:rsid w:val="000D3C7C"/>
    <w:rsid w:val="000D4153"/>
    <w:rsid w:val="000D4B69"/>
    <w:rsid w:val="000D55D2"/>
    <w:rsid w:val="000D6F3D"/>
    <w:rsid w:val="000E195E"/>
    <w:rsid w:val="000E418D"/>
    <w:rsid w:val="000E4BF9"/>
    <w:rsid w:val="000E550A"/>
    <w:rsid w:val="000F0DD9"/>
    <w:rsid w:val="000F20D6"/>
    <w:rsid w:val="000F2160"/>
    <w:rsid w:val="000F2C13"/>
    <w:rsid w:val="000F3563"/>
    <w:rsid w:val="000F6578"/>
    <w:rsid w:val="000F76A5"/>
    <w:rsid w:val="000F77AD"/>
    <w:rsid w:val="00100C33"/>
    <w:rsid w:val="00101909"/>
    <w:rsid w:val="001022A2"/>
    <w:rsid w:val="001027E3"/>
    <w:rsid w:val="001042FB"/>
    <w:rsid w:val="00104716"/>
    <w:rsid w:val="00106416"/>
    <w:rsid w:val="001073F8"/>
    <w:rsid w:val="0010767B"/>
    <w:rsid w:val="00110481"/>
    <w:rsid w:val="00111723"/>
    <w:rsid w:val="001127C9"/>
    <w:rsid w:val="00113271"/>
    <w:rsid w:val="00115B88"/>
    <w:rsid w:val="0012011D"/>
    <w:rsid w:val="001208AE"/>
    <w:rsid w:val="001209E9"/>
    <w:rsid w:val="001226D0"/>
    <w:rsid w:val="00123716"/>
    <w:rsid w:val="0012374D"/>
    <w:rsid w:val="0012532F"/>
    <w:rsid w:val="001268CC"/>
    <w:rsid w:val="001273FD"/>
    <w:rsid w:val="00127E25"/>
    <w:rsid w:val="00130E64"/>
    <w:rsid w:val="00130E8B"/>
    <w:rsid w:val="00131B12"/>
    <w:rsid w:val="001320FC"/>
    <w:rsid w:val="001325F9"/>
    <w:rsid w:val="00132F6A"/>
    <w:rsid w:val="00133913"/>
    <w:rsid w:val="00133DA8"/>
    <w:rsid w:val="00134D46"/>
    <w:rsid w:val="001350AD"/>
    <w:rsid w:val="00135948"/>
    <w:rsid w:val="0013687D"/>
    <w:rsid w:val="00136E1D"/>
    <w:rsid w:val="00137512"/>
    <w:rsid w:val="00140221"/>
    <w:rsid w:val="001417D5"/>
    <w:rsid w:val="00143FF5"/>
    <w:rsid w:val="00146493"/>
    <w:rsid w:val="00146A46"/>
    <w:rsid w:val="00146F99"/>
    <w:rsid w:val="001547D8"/>
    <w:rsid w:val="00154948"/>
    <w:rsid w:val="001565D2"/>
    <w:rsid w:val="001569FA"/>
    <w:rsid w:val="0015734E"/>
    <w:rsid w:val="00157667"/>
    <w:rsid w:val="00160986"/>
    <w:rsid w:val="00161C40"/>
    <w:rsid w:val="00161F01"/>
    <w:rsid w:val="00162E01"/>
    <w:rsid w:val="001632A9"/>
    <w:rsid w:val="001642FC"/>
    <w:rsid w:val="001647E7"/>
    <w:rsid w:val="0016496B"/>
    <w:rsid w:val="0016516F"/>
    <w:rsid w:val="00167E97"/>
    <w:rsid w:val="001719AD"/>
    <w:rsid w:val="00171D19"/>
    <w:rsid w:val="00172911"/>
    <w:rsid w:val="00173211"/>
    <w:rsid w:val="001743E2"/>
    <w:rsid w:val="001745F8"/>
    <w:rsid w:val="0017587A"/>
    <w:rsid w:val="0017685A"/>
    <w:rsid w:val="00177718"/>
    <w:rsid w:val="00180017"/>
    <w:rsid w:val="00180BA1"/>
    <w:rsid w:val="00180D28"/>
    <w:rsid w:val="00180F9B"/>
    <w:rsid w:val="001814C5"/>
    <w:rsid w:val="001838CF"/>
    <w:rsid w:val="00184B84"/>
    <w:rsid w:val="001868EE"/>
    <w:rsid w:val="00190DCD"/>
    <w:rsid w:val="00194ADF"/>
    <w:rsid w:val="00194C8F"/>
    <w:rsid w:val="00196220"/>
    <w:rsid w:val="001964ED"/>
    <w:rsid w:val="001966FD"/>
    <w:rsid w:val="00196B74"/>
    <w:rsid w:val="00197777"/>
    <w:rsid w:val="00197997"/>
    <w:rsid w:val="00197BE8"/>
    <w:rsid w:val="001A29CB"/>
    <w:rsid w:val="001A2FDD"/>
    <w:rsid w:val="001A320A"/>
    <w:rsid w:val="001A3BA4"/>
    <w:rsid w:val="001A687E"/>
    <w:rsid w:val="001A6D1F"/>
    <w:rsid w:val="001A73B7"/>
    <w:rsid w:val="001B26DF"/>
    <w:rsid w:val="001B677D"/>
    <w:rsid w:val="001B7EE5"/>
    <w:rsid w:val="001B7F05"/>
    <w:rsid w:val="001C0978"/>
    <w:rsid w:val="001C0C12"/>
    <w:rsid w:val="001C14D7"/>
    <w:rsid w:val="001C2EA7"/>
    <w:rsid w:val="001C6B2D"/>
    <w:rsid w:val="001C7E7E"/>
    <w:rsid w:val="001D0076"/>
    <w:rsid w:val="001D2776"/>
    <w:rsid w:val="001D3E05"/>
    <w:rsid w:val="001D3FDB"/>
    <w:rsid w:val="001D5303"/>
    <w:rsid w:val="001D78BC"/>
    <w:rsid w:val="001D7D18"/>
    <w:rsid w:val="001E30F6"/>
    <w:rsid w:val="001E4CF6"/>
    <w:rsid w:val="001E502B"/>
    <w:rsid w:val="001F44BA"/>
    <w:rsid w:val="001F4CB2"/>
    <w:rsid w:val="001F6C5B"/>
    <w:rsid w:val="001F6FE3"/>
    <w:rsid w:val="001F7870"/>
    <w:rsid w:val="001F7B4E"/>
    <w:rsid w:val="002002EF"/>
    <w:rsid w:val="00200753"/>
    <w:rsid w:val="00202A39"/>
    <w:rsid w:val="002064BE"/>
    <w:rsid w:val="00207C7F"/>
    <w:rsid w:val="0021105C"/>
    <w:rsid w:val="002116B3"/>
    <w:rsid w:val="00211F96"/>
    <w:rsid w:val="002125F6"/>
    <w:rsid w:val="002146E7"/>
    <w:rsid w:val="002151D3"/>
    <w:rsid w:val="00215E29"/>
    <w:rsid w:val="00215E56"/>
    <w:rsid w:val="002164B7"/>
    <w:rsid w:val="00216976"/>
    <w:rsid w:val="0021798D"/>
    <w:rsid w:val="00217EE5"/>
    <w:rsid w:val="002209DD"/>
    <w:rsid w:val="00222262"/>
    <w:rsid w:val="00223BA8"/>
    <w:rsid w:val="00225CA2"/>
    <w:rsid w:val="002301E8"/>
    <w:rsid w:val="0023024D"/>
    <w:rsid w:val="00231684"/>
    <w:rsid w:val="00232135"/>
    <w:rsid w:val="0023375E"/>
    <w:rsid w:val="002339B6"/>
    <w:rsid w:val="002339C6"/>
    <w:rsid w:val="00234326"/>
    <w:rsid w:val="00234958"/>
    <w:rsid w:val="00235F5C"/>
    <w:rsid w:val="00236845"/>
    <w:rsid w:val="00237043"/>
    <w:rsid w:val="00240804"/>
    <w:rsid w:val="00240F50"/>
    <w:rsid w:val="00243E7F"/>
    <w:rsid w:val="0024437D"/>
    <w:rsid w:val="00245455"/>
    <w:rsid w:val="00246BD6"/>
    <w:rsid w:val="00246F4C"/>
    <w:rsid w:val="00247715"/>
    <w:rsid w:val="00251017"/>
    <w:rsid w:val="002519CE"/>
    <w:rsid w:val="00251E4F"/>
    <w:rsid w:val="002529A6"/>
    <w:rsid w:val="00253CAE"/>
    <w:rsid w:val="002570DC"/>
    <w:rsid w:val="002571FA"/>
    <w:rsid w:val="00257FA3"/>
    <w:rsid w:val="0026187C"/>
    <w:rsid w:val="00261DE7"/>
    <w:rsid w:val="00261F3A"/>
    <w:rsid w:val="00262E24"/>
    <w:rsid w:val="002662B7"/>
    <w:rsid w:val="00266433"/>
    <w:rsid w:val="00266701"/>
    <w:rsid w:val="00267033"/>
    <w:rsid w:val="00267214"/>
    <w:rsid w:val="002702BF"/>
    <w:rsid w:val="00272DA6"/>
    <w:rsid w:val="0027320E"/>
    <w:rsid w:val="00273E04"/>
    <w:rsid w:val="00275C76"/>
    <w:rsid w:val="002761B3"/>
    <w:rsid w:val="0027784B"/>
    <w:rsid w:val="00277B56"/>
    <w:rsid w:val="0028075A"/>
    <w:rsid w:val="00280ED9"/>
    <w:rsid w:val="00283237"/>
    <w:rsid w:val="002842FB"/>
    <w:rsid w:val="00284C70"/>
    <w:rsid w:val="002850D5"/>
    <w:rsid w:val="002854B7"/>
    <w:rsid w:val="00286364"/>
    <w:rsid w:val="00290B4B"/>
    <w:rsid w:val="00292BA0"/>
    <w:rsid w:val="002958D1"/>
    <w:rsid w:val="00295FD6"/>
    <w:rsid w:val="002A0CB2"/>
    <w:rsid w:val="002A19F5"/>
    <w:rsid w:val="002A3796"/>
    <w:rsid w:val="002A3D06"/>
    <w:rsid w:val="002A48BD"/>
    <w:rsid w:val="002A59AF"/>
    <w:rsid w:val="002A6693"/>
    <w:rsid w:val="002A7736"/>
    <w:rsid w:val="002A7C8C"/>
    <w:rsid w:val="002A7E2A"/>
    <w:rsid w:val="002B0C34"/>
    <w:rsid w:val="002B2F38"/>
    <w:rsid w:val="002B40EC"/>
    <w:rsid w:val="002B4464"/>
    <w:rsid w:val="002B4922"/>
    <w:rsid w:val="002B54C8"/>
    <w:rsid w:val="002B69A6"/>
    <w:rsid w:val="002C0FF7"/>
    <w:rsid w:val="002C22C3"/>
    <w:rsid w:val="002C2D19"/>
    <w:rsid w:val="002C3665"/>
    <w:rsid w:val="002C7FD2"/>
    <w:rsid w:val="002D0525"/>
    <w:rsid w:val="002D09AC"/>
    <w:rsid w:val="002D0A1C"/>
    <w:rsid w:val="002D10FA"/>
    <w:rsid w:val="002D12ED"/>
    <w:rsid w:val="002D1CB9"/>
    <w:rsid w:val="002D200D"/>
    <w:rsid w:val="002D2275"/>
    <w:rsid w:val="002D2691"/>
    <w:rsid w:val="002D41F0"/>
    <w:rsid w:val="002D4C55"/>
    <w:rsid w:val="002D5695"/>
    <w:rsid w:val="002D56DE"/>
    <w:rsid w:val="002D5AC5"/>
    <w:rsid w:val="002D7010"/>
    <w:rsid w:val="002E0FBD"/>
    <w:rsid w:val="002E3FA7"/>
    <w:rsid w:val="002E509C"/>
    <w:rsid w:val="002E595C"/>
    <w:rsid w:val="002E5E5A"/>
    <w:rsid w:val="002E6174"/>
    <w:rsid w:val="002E6CF7"/>
    <w:rsid w:val="002E6DED"/>
    <w:rsid w:val="002F412F"/>
    <w:rsid w:val="002F622B"/>
    <w:rsid w:val="002F6DB1"/>
    <w:rsid w:val="00300956"/>
    <w:rsid w:val="003009BE"/>
    <w:rsid w:val="00302BD2"/>
    <w:rsid w:val="0030461E"/>
    <w:rsid w:val="00304B81"/>
    <w:rsid w:val="00307CEF"/>
    <w:rsid w:val="00311D32"/>
    <w:rsid w:val="00311D41"/>
    <w:rsid w:val="00313272"/>
    <w:rsid w:val="003146D8"/>
    <w:rsid w:val="00317187"/>
    <w:rsid w:val="00320052"/>
    <w:rsid w:val="003205E0"/>
    <w:rsid w:val="0032091C"/>
    <w:rsid w:val="00323390"/>
    <w:rsid w:val="0032499A"/>
    <w:rsid w:val="00324C3C"/>
    <w:rsid w:val="00330662"/>
    <w:rsid w:val="00331FA1"/>
    <w:rsid w:val="00332FD6"/>
    <w:rsid w:val="003341F7"/>
    <w:rsid w:val="00335C1A"/>
    <w:rsid w:val="00337AD9"/>
    <w:rsid w:val="0034013A"/>
    <w:rsid w:val="00341117"/>
    <w:rsid w:val="00343C01"/>
    <w:rsid w:val="00343CAF"/>
    <w:rsid w:val="0034530F"/>
    <w:rsid w:val="0034771D"/>
    <w:rsid w:val="00347FEC"/>
    <w:rsid w:val="0035067C"/>
    <w:rsid w:val="0035229A"/>
    <w:rsid w:val="00353CEE"/>
    <w:rsid w:val="0035636C"/>
    <w:rsid w:val="00356A4F"/>
    <w:rsid w:val="00356F45"/>
    <w:rsid w:val="0036022E"/>
    <w:rsid w:val="00361084"/>
    <w:rsid w:val="00362C0A"/>
    <w:rsid w:val="0036419E"/>
    <w:rsid w:val="00366B74"/>
    <w:rsid w:val="003679A3"/>
    <w:rsid w:val="0037000C"/>
    <w:rsid w:val="00373471"/>
    <w:rsid w:val="00375558"/>
    <w:rsid w:val="00381125"/>
    <w:rsid w:val="0038232C"/>
    <w:rsid w:val="003865E0"/>
    <w:rsid w:val="00386E75"/>
    <w:rsid w:val="0039085D"/>
    <w:rsid w:val="003949EB"/>
    <w:rsid w:val="00394F06"/>
    <w:rsid w:val="0039579E"/>
    <w:rsid w:val="0039594F"/>
    <w:rsid w:val="00395AD6"/>
    <w:rsid w:val="00395C32"/>
    <w:rsid w:val="00396956"/>
    <w:rsid w:val="003A1502"/>
    <w:rsid w:val="003A2043"/>
    <w:rsid w:val="003A3253"/>
    <w:rsid w:val="003A3907"/>
    <w:rsid w:val="003A43B9"/>
    <w:rsid w:val="003A52C5"/>
    <w:rsid w:val="003A6513"/>
    <w:rsid w:val="003A710A"/>
    <w:rsid w:val="003A774A"/>
    <w:rsid w:val="003B064D"/>
    <w:rsid w:val="003B2C5B"/>
    <w:rsid w:val="003B323B"/>
    <w:rsid w:val="003B33F7"/>
    <w:rsid w:val="003B39F3"/>
    <w:rsid w:val="003B3C81"/>
    <w:rsid w:val="003B5513"/>
    <w:rsid w:val="003B64E6"/>
    <w:rsid w:val="003B659E"/>
    <w:rsid w:val="003B7168"/>
    <w:rsid w:val="003C275E"/>
    <w:rsid w:val="003C2D70"/>
    <w:rsid w:val="003C2DAF"/>
    <w:rsid w:val="003C34AE"/>
    <w:rsid w:val="003C3737"/>
    <w:rsid w:val="003C4FDE"/>
    <w:rsid w:val="003C557F"/>
    <w:rsid w:val="003C60B2"/>
    <w:rsid w:val="003C610A"/>
    <w:rsid w:val="003C61C8"/>
    <w:rsid w:val="003C7C74"/>
    <w:rsid w:val="003D1AA4"/>
    <w:rsid w:val="003D1C32"/>
    <w:rsid w:val="003D2628"/>
    <w:rsid w:val="003D3040"/>
    <w:rsid w:val="003D36AD"/>
    <w:rsid w:val="003D378C"/>
    <w:rsid w:val="003D3C1B"/>
    <w:rsid w:val="003D3D7E"/>
    <w:rsid w:val="003D4D16"/>
    <w:rsid w:val="003D5CC7"/>
    <w:rsid w:val="003E3583"/>
    <w:rsid w:val="003E4295"/>
    <w:rsid w:val="003E559E"/>
    <w:rsid w:val="003E58DF"/>
    <w:rsid w:val="003E5CEC"/>
    <w:rsid w:val="003F129B"/>
    <w:rsid w:val="003F3812"/>
    <w:rsid w:val="003F384A"/>
    <w:rsid w:val="003F3899"/>
    <w:rsid w:val="003F4B80"/>
    <w:rsid w:val="003F6B7A"/>
    <w:rsid w:val="003F7116"/>
    <w:rsid w:val="003F776D"/>
    <w:rsid w:val="004002B7"/>
    <w:rsid w:val="00403D1C"/>
    <w:rsid w:val="0040465C"/>
    <w:rsid w:val="00404C4C"/>
    <w:rsid w:val="00405139"/>
    <w:rsid w:val="00406491"/>
    <w:rsid w:val="004066B2"/>
    <w:rsid w:val="00407FDA"/>
    <w:rsid w:val="00411309"/>
    <w:rsid w:val="0041423F"/>
    <w:rsid w:val="00414E48"/>
    <w:rsid w:val="00414F81"/>
    <w:rsid w:val="0041550F"/>
    <w:rsid w:val="00416260"/>
    <w:rsid w:val="004169D3"/>
    <w:rsid w:val="0042098F"/>
    <w:rsid w:val="00421F67"/>
    <w:rsid w:val="00423287"/>
    <w:rsid w:val="00423C21"/>
    <w:rsid w:val="00423F92"/>
    <w:rsid w:val="00424D04"/>
    <w:rsid w:val="00425691"/>
    <w:rsid w:val="00425A90"/>
    <w:rsid w:val="00425D5C"/>
    <w:rsid w:val="00425FF1"/>
    <w:rsid w:val="00430427"/>
    <w:rsid w:val="00431402"/>
    <w:rsid w:val="0043349D"/>
    <w:rsid w:val="004343C2"/>
    <w:rsid w:val="00436A0F"/>
    <w:rsid w:val="00437150"/>
    <w:rsid w:val="0043750A"/>
    <w:rsid w:val="00437FE4"/>
    <w:rsid w:val="004402D0"/>
    <w:rsid w:val="00440AB4"/>
    <w:rsid w:val="0044191A"/>
    <w:rsid w:val="0044407B"/>
    <w:rsid w:val="00444CAC"/>
    <w:rsid w:val="004457E8"/>
    <w:rsid w:val="00446520"/>
    <w:rsid w:val="00447299"/>
    <w:rsid w:val="00450870"/>
    <w:rsid w:val="00450E4B"/>
    <w:rsid w:val="004512FD"/>
    <w:rsid w:val="00452788"/>
    <w:rsid w:val="00456C57"/>
    <w:rsid w:val="00456C6C"/>
    <w:rsid w:val="00456E86"/>
    <w:rsid w:val="004613AF"/>
    <w:rsid w:val="004644C5"/>
    <w:rsid w:val="0046614D"/>
    <w:rsid w:val="004673A2"/>
    <w:rsid w:val="004707F9"/>
    <w:rsid w:val="004716C7"/>
    <w:rsid w:val="00471898"/>
    <w:rsid w:val="00471DC8"/>
    <w:rsid w:val="00471EDD"/>
    <w:rsid w:val="004732E9"/>
    <w:rsid w:val="004755D4"/>
    <w:rsid w:val="004814D9"/>
    <w:rsid w:val="004816E3"/>
    <w:rsid w:val="004825C7"/>
    <w:rsid w:val="00482C9A"/>
    <w:rsid w:val="0048381C"/>
    <w:rsid w:val="00484A96"/>
    <w:rsid w:val="004854BB"/>
    <w:rsid w:val="00485BCA"/>
    <w:rsid w:val="00486059"/>
    <w:rsid w:val="00487AF5"/>
    <w:rsid w:val="00492094"/>
    <w:rsid w:val="004924A6"/>
    <w:rsid w:val="00496068"/>
    <w:rsid w:val="00496606"/>
    <w:rsid w:val="00497B4A"/>
    <w:rsid w:val="004A05C2"/>
    <w:rsid w:val="004A1439"/>
    <w:rsid w:val="004A1B23"/>
    <w:rsid w:val="004A29F7"/>
    <w:rsid w:val="004A3403"/>
    <w:rsid w:val="004A3889"/>
    <w:rsid w:val="004A4B6F"/>
    <w:rsid w:val="004A545E"/>
    <w:rsid w:val="004A72F2"/>
    <w:rsid w:val="004B0E57"/>
    <w:rsid w:val="004B1402"/>
    <w:rsid w:val="004B35DD"/>
    <w:rsid w:val="004B518E"/>
    <w:rsid w:val="004B684B"/>
    <w:rsid w:val="004C0079"/>
    <w:rsid w:val="004C0723"/>
    <w:rsid w:val="004C0A01"/>
    <w:rsid w:val="004C2D51"/>
    <w:rsid w:val="004C4698"/>
    <w:rsid w:val="004C482B"/>
    <w:rsid w:val="004D0ED8"/>
    <w:rsid w:val="004D12BD"/>
    <w:rsid w:val="004D278D"/>
    <w:rsid w:val="004D453C"/>
    <w:rsid w:val="004D6820"/>
    <w:rsid w:val="004D7925"/>
    <w:rsid w:val="004E0003"/>
    <w:rsid w:val="004E2AF8"/>
    <w:rsid w:val="004E2C55"/>
    <w:rsid w:val="004E2E5D"/>
    <w:rsid w:val="004E337A"/>
    <w:rsid w:val="004E51E0"/>
    <w:rsid w:val="004E5E66"/>
    <w:rsid w:val="004E61DA"/>
    <w:rsid w:val="004E78D9"/>
    <w:rsid w:val="004E7ADB"/>
    <w:rsid w:val="004F1E09"/>
    <w:rsid w:val="004F6B52"/>
    <w:rsid w:val="004F78E2"/>
    <w:rsid w:val="004F7A57"/>
    <w:rsid w:val="00500192"/>
    <w:rsid w:val="00503B4D"/>
    <w:rsid w:val="005047E6"/>
    <w:rsid w:val="00504EE9"/>
    <w:rsid w:val="0050698F"/>
    <w:rsid w:val="005103F4"/>
    <w:rsid w:val="00510E13"/>
    <w:rsid w:val="0051191E"/>
    <w:rsid w:val="00512747"/>
    <w:rsid w:val="00512A16"/>
    <w:rsid w:val="00514D2B"/>
    <w:rsid w:val="0051753C"/>
    <w:rsid w:val="005177A8"/>
    <w:rsid w:val="00517807"/>
    <w:rsid w:val="00521576"/>
    <w:rsid w:val="0052399A"/>
    <w:rsid w:val="005250E6"/>
    <w:rsid w:val="00525D29"/>
    <w:rsid w:val="005303A2"/>
    <w:rsid w:val="0053194C"/>
    <w:rsid w:val="00534088"/>
    <w:rsid w:val="00535F2E"/>
    <w:rsid w:val="0053604F"/>
    <w:rsid w:val="00540932"/>
    <w:rsid w:val="005409FE"/>
    <w:rsid w:val="00540C19"/>
    <w:rsid w:val="00541345"/>
    <w:rsid w:val="0054295D"/>
    <w:rsid w:val="00542D23"/>
    <w:rsid w:val="005432E9"/>
    <w:rsid w:val="0054442C"/>
    <w:rsid w:val="00545E8E"/>
    <w:rsid w:val="0054637F"/>
    <w:rsid w:val="005463CC"/>
    <w:rsid w:val="00546A6F"/>
    <w:rsid w:val="00546BE8"/>
    <w:rsid w:val="00550285"/>
    <w:rsid w:val="005508CA"/>
    <w:rsid w:val="0055135E"/>
    <w:rsid w:val="00554330"/>
    <w:rsid w:val="0055457F"/>
    <w:rsid w:val="00555354"/>
    <w:rsid w:val="005562F1"/>
    <w:rsid w:val="00556D61"/>
    <w:rsid w:val="00561280"/>
    <w:rsid w:val="00562492"/>
    <w:rsid w:val="005629CB"/>
    <w:rsid w:val="00563E97"/>
    <w:rsid w:val="00567811"/>
    <w:rsid w:val="00572178"/>
    <w:rsid w:val="00572A20"/>
    <w:rsid w:val="0057303A"/>
    <w:rsid w:val="00573C0B"/>
    <w:rsid w:val="005757CA"/>
    <w:rsid w:val="00575D6B"/>
    <w:rsid w:val="005806A2"/>
    <w:rsid w:val="00580B23"/>
    <w:rsid w:val="005812C4"/>
    <w:rsid w:val="00581D10"/>
    <w:rsid w:val="0058250B"/>
    <w:rsid w:val="005836F8"/>
    <w:rsid w:val="00583C42"/>
    <w:rsid w:val="00584066"/>
    <w:rsid w:val="0058435A"/>
    <w:rsid w:val="00584A1C"/>
    <w:rsid w:val="00585C99"/>
    <w:rsid w:val="005867B2"/>
    <w:rsid w:val="0058727B"/>
    <w:rsid w:val="00590075"/>
    <w:rsid w:val="00591630"/>
    <w:rsid w:val="005918FA"/>
    <w:rsid w:val="00592176"/>
    <w:rsid w:val="005928E3"/>
    <w:rsid w:val="00592A86"/>
    <w:rsid w:val="00593E01"/>
    <w:rsid w:val="005A01F0"/>
    <w:rsid w:val="005A026C"/>
    <w:rsid w:val="005A2C63"/>
    <w:rsid w:val="005A3FAF"/>
    <w:rsid w:val="005A4094"/>
    <w:rsid w:val="005A65F7"/>
    <w:rsid w:val="005A7834"/>
    <w:rsid w:val="005B4801"/>
    <w:rsid w:val="005B65C2"/>
    <w:rsid w:val="005C1662"/>
    <w:rsid w:val="005C1F5A"/>
    <w:rsid w:val="005C23A4"/>
    <w:rsid w:val="005C248A"/>
    <w:rsid w:val="005C49DC"/>
    <w:rsid w:val="005C4F2D"/>
    <w:rsid w:val="005C786C"/>
    <w:rsid w:val="005D0758"/>
    <w:rsid w:val="005D1CDF"/>
    <w:rsid w:val="005D1EF6"/>
    <w:rsid w:val="005D2BB7"/>
    <w:rsid w:val="005D37B6"/>
    <w:rsid w:val="005D4BDD"/>
    <w:rsid w:val="005D5541"/>
    <w:rsid w:val="005D742E"/>
    <w:rsid w:val="005E09AA"/>
    <w:rsid w:val="005E4630"/>
    <w:rsid w:val="005E61A8"/>
    <w:rsid w:val="005E76B7"/>
    <w:rsid w:val="005E7D82"/>
    <w:rsid w:val="005E7E76"/>
    <w:rsid w:val="005F6419"/>
    <w:rsid w:val="0060242A"/>
    <w:rsid w:val="00602737"/>
    <w:rsid w:val="00602BDF"/>
    <w:rsid w:val="0060417C"/>
    <w:rsid w:val="0060543D"/>
    <w:rsid w:val="00605981"/>
    <w:rsid w:val="00605FF6"/>
    <w:rsid w:val="00606337"/>
    <w:rsid w:val="00606E57"/>
    <w:rsid w:val="00606F0A"/>
    <w:rsid w:val="006104DD"/>
    <w:rsid w:val="006105DA"/>
    <w:rsid w:val="00611590"/>
    <w:rsid w:val="006118C3"/>
    <w:rsid w:val="006130B5"/>
    <w:rsid w:val="00613A78"/>
    <w:rsid w:val="00617400"/>
    <w:rsid w:val="00617705"/>
    <w:rsid w:val="00620420"/>
    <w:rsid w:val="00621039"/>
    <w:rsid w:val="00621672"/>
    <w:rsid w:val="0062268F"/>
    <w:rsid w:val="006233B1"/>
    <w:rsid w:val="00623899"/>
    <w:rsid w:val="00623CBD"/>
    <w:rsid w:val="0062572D"/>
    <w:rsid w:val="00626B5C"/>
    <w:rsid w:val="00626EE0"/>
    <w:rsid w:val="00627C78"/>
    <w:rsid w:val="006324D2"/>
    <w:rsid w:val="00632D29"/>
    <w:rsid w:val="00633A23"/>
    <w:rsid w:val="00633FF8"/>
    <w:rsid w:val="006345AA"/>
    <w:rsid w:val="0063502E"/>
    <w:rsid w:val="0063574C"/>
    <w:rsid w:val="00636FCF"/>
    <w:rsid w:val="00641488"/>
    <w:rsid w:val="00641800"/>
    <w:rsid w:val="00643E4F"/>
    <w:rsid w:val="006448C7"/>
    <w:rsid w:val="00647C7C"/>
    <w:rsid w:val="00650298"/>
    <w:rsid w:val="00654424"/>
    <w:rsid w:val="00655318"/>
    <w:rsid w:val="00657D94"/>
    <w:rsid w:val="00657F33"/>
    <w:rsid w:val="00660884"/>
    <w:rsid w:val="00662715"/>
    <w:rsid w:val="00664950"/>
    <w:rsid w:val="00667D3B"/>
    <w:rsid w:val="00667E1B"/>
    <w:rsid w:val="006701D9"/>
    <w:rsid w:val="006726D8"/>
    <w:rsid w:val="00674D0A"/>
    <w:rsid w:val="00674F68"/>
    <w:rsid w:val="006751E5"/>
    <w:rsid w:val="00675D56"/>
    <w:rsid w:val="00676CF0"/>
    <w:rsid w:val="00677157"/>
    <w:rsid w:val="00677DA9"/>
    <w:rsid w:val="006813CD"/>
    <w:rsid w:val="006824C2"/>
    <w:rsid w:val="00682EAB"/>
    <w:rsid w:val="00683220"/>
    <w:rsid w:val="00687FA0"/>
    <w:rsid w:val="006906E7"/>
    <w:rsid w:val="00693DC9"/>
    <w:rsid w:val="00693EA0"/>
    <w:rsid w:val="00694FE5"/>
    <w:rsid w:val="00695C3D"/>
    <w:rsid w:val="00696B40"/>
    <w:rsid w:val="006A0CE5"/>
    <w:rsid w:val="006A1206"/>
    <w:rsid w:val="006A22C3"/>
    <w:rsid w:val="006A2ED2"/>
    <w:rsid w:val="006A35A9"/>
    <w:rsid w:val="006A3C11"/>
    <w:rsid w:val="006A507A"/>
    <w:rsid w:val="006A5E86"/>
    <w:rsid w:val="006A67A9"/>
    <w:rsid w:val="006B04F9"/>
    <w:rsid w:val="006B0513"/>
    <w:rsid w:val="006B0FFE"/>
    <w:rsid w:val="006B238D"/>
    <w:rsid w:val="006B3A87"/>
    <w:rsid w:val="006B65CD"/>
    <w:rsid w:val="006B7010"/>
    <w:rsid w:val="006B7181"/>
    <w:rsid w:val="006C0E1F"/>
    <w:rsid w:val="006C193B"/>
    <w:rsid w:val="006C3095"/>
    <w:rsid w:val="006C5058"/>
    <w:rsid w:val="006C5068"/>
    <w:rsid w:val="006C5F31"/>
    <w:rsid w:val="006C6324"/>
    <w:rsid w:val="006C7657"/>
    <w:rsid w:val="006C79AF"/>
    <w:rsid w:val="006D016E"/>
    <w:rsid w:val="006D05A3"/>
    <w:rsid w:val="006D2FE5"/>
    <w:rsid w:val="006D3A9F"/>
    <w:rsid w:val="006D3F93"/>
    <w:rsid w:val="006D40BC"/>
    <w:rsid w:val="006D46FA"/>
    <w:rsid w:val="006E1151"/>
    <w:rsid w:val="006E16B2"/>
    <w:rsid w:val="006E2734"/>
    <w:rsid w:val="006E29A1"/>
    <w:rsid w:val="006E3C31"/>
    <w:rsid w:val="006E4192"/>
    <w:rsid w:val="006E5104"/>
    <w:rsid w:val="006E6311"/>
    <w:rsid w:val="006F0A3D"/>
    <w:rsid w:val="006F15A7"/>
    <w:rsid w:val="006F3F60"/>
    <w:rsid w:val="006F500B"/>
    <w:rsid w:val="006F5617"/>
    <w:rsid w:val="006F638B"/>
    <w:rsid w:val="006F761F"/>
    <w:rsid w:val="006F7D92"/>
    <w:rsid w:val="00700609"/>
    <w:rsid w:val="007010F8"/>
    <w:rsid w:val="00702190"/>
    <w:rsid w:val="007036F7"/>
    <w:rsid w:val="007041E3"/>
    <w:rsid w:val="00705CF1"/>
    <w:rsid w:val="0070751E"/>
    <w:rsid w:val="007107DF"/>
    <w:rsid w:val="0071104B"/>
    <w:rsid w:val="0071121D"/>
    <w:rsid w:val="00711999"/>
    <w:rsid w:val="007127BC"/>
    <w:rsid w:val="00713BA9"/>
    <w:rsid w:val="007145FF"/>
    <w:rsid w:val="007152B8"/>
    <w:rsid w:val="00715B2A"/>
    <w:rsid w:val="00715EEF"/>
    <w:rsid w:val="0072041C"/>
    <w:rsid w:val="0072379B"/>
    <w:rsid w:val="00723AA8"/>
    <w:rsid w:val="00723D8A"/>
    <w:rsid w:val="00723DD1"/>
    <w:rsid w:val="00726D6D"/>
    <w:rsid w:val="00727D41"/>
    <w:rsid w:val="00730D63"/>
    <w:rsid w:val="00730E42"/>
    <w:rsid w:val="00731A22"/>
    <w:rsid w:val="007323C5"/>
    <w:rsid w:val="0073249D"/>
    <w:rsid w:val="00732CA1"/>
    <w:rsid w:val="007333FF"/>
    <w:rsid w:val="007335B4"/>
    <w:rsid w:val="00734235"/>
    <w:rsid w:val="0073740B"/>
    <w:rsid w:val="00740AF5"/>
    <w:rsid w:val="0074129B"/>
    <w:rsid w:val="0074158D"/>
    <w:rsid w:val="00741A68"/>
    <w:rsid w:val="00742319"/>
    <w:rsid w:val="0074361D"/>
    <w:rsid w:val="0074486C"/>
    <w:rsid w:val="007448FC"/>
    <w:rsid w:val="00744DF2"/>
    <w:rsid w:val="007450F1"/>
    <w:rsid w:val="007468A2"/>
    <w:rsid w:val="007469A0"/>
    <w:rsid w:val="0075094F"/>
    <w:rsid w:val="00750CC1"/>
    <w:rsid w:val="00751515"/>
    <w:rsid w:val="0075183F"/>
    <w:rsid w:val="0075274F"/>
    <w:rsid w:val="00754553"/>
    <w:rsid w:val="007550D2"/>
    <w:rsid w:val="007555B7"/>
    <w:rsid w:val="00760ED8"/>
    <w:rsid w:val="00762283"/>
    <w:rsid w:val="007626B7"/>
    <w:rsid w:val="007627C7"/>
    <w:rsid w:val="007629FC"/>
    <w:rsid w:val="00764425"/>
    <w:rsid w:val="0076498D"/>
    <w:rsid w:val="00765D3E"/>
    <w:rsid w:val="00765F16"/>
    <w:rsid w:val="007661E5"/>
    <w:rsid w:val="007661F7"/>
    <w:rsid w:val="00766395"/>
    <w:rsid w:val="0076683B"/>
    <w:rsid w:val="00766AD6"/>
    <w:rsid w:val="007678A4"/>
    <w:rsid w:val="00767F9C"/>
    <w:rsid w:val="00770E1E"/>
    <w:rsid w:val="0077145F"/>
    <w:rsid w:val="007726F5"/>
    <w:rsid w:val="00772AA8"/>
    <w:rsid w:val="00772D22"/>
    <w:rsid w:val="00773845"/>
    <w:rsid w:val="00775475"/>
    <w:rsid w:val="00775FBB"/>
    <w:rsid w:val="0078168D"/>
    <w:rsid w:val="0078176B"/>
    <w:rsid w:val="0078212B"/>
    <w:rsid w:val="0078271A"/>
    <w:rsid w:val="00783AA9"/>
    <w:rsid w:val="007842CD"/>
    <w:rsid w:val="00784626"/>
    <w:rsid w:val="00784DF6"/>
    <w:rsid w:val="00785232"/>
    <w:rsid w:val="0078569E"/>
    <w:rsid w:val="00785E4D"/>
    <w:rsid w:val="007867AA"/>
    <w:rsid w:val="00786858"/>
    <w:rsid w:val="00786994"/>
    <w:rsid w:val="00787A21"/>
    <w:rsid w:val="007914B0"/>
    <w:rsid w:val="00792B8F"/>
    <w:rsid w:val="00793299"/>
    <w:rsid w:val="00793369"/>
    <w:rsid w:val="00793FA8"/>
    <w:rsid w:val="00794E34"/>
    <w:rsid w:val="007A0DBD"/>
    <w:rsid w:val="007A1D1C"/>
    <w:rsid w:val="007A29C7"/>
    <w:rsid w:val="007A2C02"/>
    <w:rsid w:val="007A4295"/>
    <w:rsid w:val="007A4CCD"/>
    <w:rsid w:val="007A6D47"/>
    <w:rsid w:val="007A7FF0"/>
    <w:rsid w:val="007B186C"/>
    <w:rsid w:val="007B1FE5"/>
    <w:rsid w:val="007B30B6"/>
    <w:rsid w:val="007B38C5"/>
    <w:rsid w:val="007B3BCD"/>
    <w:rsid w:val="007B4291"/>
    <w:rsid w:val="007B6417"/>
    <w:rsid w:val="007B68B4"/>
    <w:rsid w:val="007B6B08"/>
    <w:rsid w:val="007C01EA"/>
    <w:rsid w:val="007C07ED"/>
    <w:rsid w:val="007C103E"/>
    <w:rsid w:val="007C1696"/>
    <w:rsid w:val="007C1E37"/>
    <w:rsid w:val="007C3ED0"/>
    <w:rsid w:val="007C4290"/>
    <w:rsid w:val="007C5971"/>
    <w:rsid w:val="007C5DEB"/>
    <w:rsid w:val="007C714C"/>
    <w:rsid w:val="007C76F6"/>
    <w:rsid w:val="007D23DB"/>
    <w:rsid w:val="007D3F11"/>
    <w:rsid w:val="007D5F14"/>
    <w:rsid w:val="007D5F21"/>
    <w:rsid w:val="007D61A9"/>
    <w:rsid w:val="007D7B0A"/>
    <w:rsid w:val="007D7E20"/>
    <w:rsid w:val="007E0FF5"/>
    <w:rsid w:val="007E205C"/>
    <w:rsid w:val="007E3254"/>
    <w:rsid w:val="007E3C2F"/>
    <w:rsid w:val="007E459D"/>
    <w:rsid w:val="007E5229"/>
    <w:rsid w:val="007E6061"/>
    <w:rsid w:val="007F0E15"/>
    <w:rsid w:val="007F1CA8"/>
    <w:rsid w:val="007F1F7C"/>
    <w:rsid w:val="007F3515"/>
    <w:rsid w:val="007F54B9"/>
    <w:rsid w:val="007F6184"/>
    <w:rsid w:val="007F6377"/>
    <w:rsid w:val="007F69DF"/>
    <w:rsid w:val="007F7831"/>
    <w:rsid w:val="00802750"/>
    <w:rsid w:val="00806A76"/>
    <w:rsid w:val="00806C6C"/>
    <w:rsid w:val="00810B26"/>
    <w:rsid w:val="00811968"/>
    <w:rsid w:val="00811C9D"/>
    <w:rsid w:val="008130B1"/>
    <w:rsid w:val="008138B9"/>
    <w:rsid w:val="008158CA"/>
    <w:rsid w:val="00815C10"/>
    <w:rsid w:val="00815DFF"/>
    <w:rsid w:val="00816C80"/>
    <w:rsid w:val="00827EEC"/>
    <w:rsid w:val="00831B30"/>
    <w:rsid w:val="00831C83"/>
    <w:rsid w:val="008321E4"/>
    <w:rsid w:val="00832B74"/>
    <w:rsid w:val="008364E6"/>
    <w:rsid w:val="00836E08"/>
    <w:rsid w:val="008376B5"/>
    <w:rsid w:val="00841BCD"/>
    <w:rsid w:val="008420DE"/>
    <w:rsid w:val="00843715"/>
    <w:rsid w:val="00843C83"/>
    <w:rsid w:val="008466E4"/>
    <w:rsid w:val="00847FCE"/>
    <w:rsid w:val="00850790"/>
    <w:rsid w:val="00851938"/>
    <w:rsid w:val="00851A8E"/>
    <w:rsid w:val="0085365B"/>
    <w:rsid w:val="00853A1D"/>
    <w:rsid w:val="00853C3F"/>
    <w:rsid w:val="00854DF3"/>
    <w:rsid w:val="00855262"/>
    <w:rsid w:val="00856088"/>
    <w:rsid w:val="00861A60"/>
    <w:rsid w:val="008622E8"/>
    <w:rsid w:val="008624B6"/>
    <w:rsid w:val="00862CDB"/>
    <w:rsid w:val="0086408B"/>
    <w:rsid w:val="008659F7"/>
    <w:rsid w:val="00865BD2"/>
    <w:rsid w:val="00866113"/>
    <w:rsid w:val="00866415"/>
    <w:rsid w:val="00870D86"/>
    <w:rsid w:val="008722FE"/>
    <w:rsid w:val="00874144"/>
    <w:rsid w:val="008742B1"/>
    <w:rsid w:val="00874713"/>
    <w:rsid w:val="00875BA1"/>
    <w:rsid w:val="008765F9"/>
    <w:rsid w:val="008773BE"/>
    <w:rsid w:val="0088202E"/>
    <w:rsid w:val="008826C1"/>
    <w:rsid w:val="00882705"/>
    <w:rsid w:val="008835D4"/>
    <w:rsid w:val="008836BE"/>
    <w:rsid w:val="00883DFD"/>
    <w:rsid w:val="00886FE7"/>
    <w:rsid w:val="008875DF"/>
    <w:rsid w:val="00887A9A"/>
    <w:rsid w:val="00887BD5"/>
    <w:rsid w:val="00890AD8"/>
    <w:rsid w:val="00893112"/>
    <w:rsid w:val="00893BA7"/>
    <w:rsid w:val="008966FC"/>
    <w:rsid w:val="00897C3E"/>
    <w:rsid w:val="00897DAC"/>
    <w:rsid w:val="008A0106"/>
    <w:rsid w:val="008A1BF7"/>
    <w:rsid w:val="008A1E91"/>
    <w:rsid w:val="008A22B1"/>
    <w:rsid w:val="008A2735"/>
    <w:rsid w:val="008A307D"/>
    <w:rsid w:val="008A3534"/>
    <w:rsid w:val="008A570A"/>
    <w:rsid w:val="008A5900"/>
    <w:rsid w:val="008A5B0E"/>
    <w:rsid w:val="008A63CC"/>
    <w:rsid w:val="008B07AC"/>
    <w:rsid w:val="008B0961"/>
    <w:rsid w:val="008B0EE3"/>
    <w:rsid w:val="008B15C7"/>
    <w:rsid w:val="008B229A"/>
    <w:rsid w:val="008B2DF3"/>
    <w:rsid w:val="008B4655"/>
    <w:rsid w:val="008B6364"/>
    <w:rsid w:val="008B66AC"/>
    <w:rsid w:val="008C0A17"/>
    <w:rsid w:val="008C10B6"/>
    <w:rsid w:val="008C220D"/>
    <w:rsid w:val="008C2455"/>
    <w:rsid w:val="008C2951"/>
    <w:rsid w:val="008C2A52"/>
    <w:rsid w:val="008C3462"/>
    <w:rsid w:val="008D053E"/>
    <w:rsid w:val="008D067A"/>
    <w:rsid w:val="008D1DC9"/>
    <w:rsid w:val="008D3EC0"/>
    <w:rsid w:val="008D4E12"/>
    <w:rsid w:val="008D6BBE"/>
    <w:rsid w:val="008E1072"/>
    <w:rsid w:val="008E15E3"/>
    <w:rsid w:val="008E280D"/>
    <w:rsid w:val="008E3693"/>
    <w:rsid w:val="008E63DE"/>
    <w:rsid w:val="008E7DED"/>
    <w:rsid w:val="008F3246"/>
    <w:rsid w:val="008F3D9B"/>
    <w:rsid w:val="008F4902"/>
    <w:rsid w:val="008F4E3C"/>
    <w:rsid w:val="008F5180"/>
    <w:rsid w:val="00900192"/>
    <w:rsid w:val="0090091A"/>
    <w:rsid w:val="009042BD"/>
    <w:rsid w:val="00904532"/>
    <w:rsid w:val="009053F9"/>
    <w:rsid w:val="0090703D"/>
    <w:rsid w:val="00907D73"/>
    <w:rsid w:val="00910541"/>
    <w:rsid w:val="00911884"/>
    <w:rsid w:val="00911A7E"/>
    <w:rsid w:val="00912160"/>
    <w:rsid w:val="00912691"/>
    <w:rsid w:val="00912F22"/>
    <w:rsid w:val="00914DA9"/>
    <w:rsid w:val="009173EE"/>
    <w:rsid w:val="00917D03"/>
    <w:rsid w:val="00917E63"/>
    <w:rsid w:val="009223E1"/>
    <w:rsid w:val="009224B6"/>
    <w:rsid w:val="00923BE1"/>
    <w:rsid w:val="00924D0F"/>
    <w:rsid w:val="00925DD5"/>
    <w:rsid w:val="0092746F"/>
    <w:rsid w:val="00930AF5"/>
    <w:rsid w:val="009326B4"/>
    <w:rsid w:val="009346D3"/>
    <w:rsid w:val="00936159"/>
    <w:rsid w:val="009412B5"/>
    <w:rsid w:val="009446D4"/>
    <w:rsid w:val="009453F2"/>
    <w:rsid w:val="009524BE"/>
    <w:rsid w:val="00953F65"/>
    <w:rsid w:val="00954ACF"/>
    <w:rsid w:val="009556FE"/>
    <w:rsid w:val="00955C01"/>
    <w:rsid w:val="00960BBE"/>
    <w:rsid w:val="009616FB"/>
    <w:rsid w:val="00961C48"/>
    <w:rsid w:val="0096254D"/>
    <w:rsid w:val="00962ED2"/>
    <w:rsid w:val="0096335F"/>
    <w:rsid w:val="009646A2"/>
    <w:rsid w:val="00967219"/>
    <w:rsid w:val="00973EF6"/>
    <w:rsid w:val="009758A1"/>
    <w:rsid w:val="00977E1D"/>
    <w:rsid w:val="00981790"/>
    <w:rsid w:val="00982A37"/>
    <w:rsid w:val="00982CEC"/>
    <w:rsid w:val="009839E1"/>
    <w:rsid w:val="0098471F"/>
    <w:rsid w:val="00985B05"/>
    <w:rsid w:val="00985EB2"/>
    <w:rsid w:val="0098689F"/>
    <w:rsid w:val="00987DA6"/>
    <w:rsid w:val="00992529"/>
    <w:rsid w:val="00993069"/>
    <w:rsid w:val="00993B48"/>
    <w:rsid w:val="00994467"/>
    <w:rsid w:val="00995304"/>
    <w:rsid w:val="00996319"/>
    <w:rsid w:val="009964F0"/>
    <w:rsid w:val="0099671A"/>
    <w:rsid w:val="00996F75"/>
    <w:rsid w:val="00997A94"/>
    <w:rsid w:val="00997E4D"/>
    <w:rsid w:val="009A2947"/>
    <w:rsid w:val="009A2BD0"/>
    <w:rsid w:val="009A3052"/>
    <w:rsid w:val="009A3517"/>
    <w:rsid w:val="009A5B72"/>
    <w:rsid w:val="009A6260"/>
    <w:rsid w:val="009A69F7"/>
    <w:rsid w:val="009A7628"/>
    <w:rsid w:val="009B0573"/>
    <w:rsid w:val="009B27C8"/>
    <w:rsid w:val="009B29C2"/>
    <w:rsid w:val="009B2F33"/>
    <w:rsid w:val="009B379C"/>
    <w:rsid w:val="009B4D4A"/>
    <w:rsid w:val="009B4E0F"/>
    <w:rsid w:val="009B7423"/>
    <w:rsid w:val="009B7B4B"/>
    <w:rsid w:val="009B7C21"/>
    <w:rsid w:val="009C036A"/>
    <w:rsid w:val="009C0F1D"/>
    <w:rsid w:val="009C1640"/>
    <w:rsid w:val="009C1D0F"/>
    <w:rsid w:val="009C27E3"/>
    <w:rsid w:val="009C2AF6"/>
    <w:rsid w:val="009C3C03"/>
    <w:rsid w:val="009C7362"/>
    <w:rsid w:val="009C7A3D"/>
    <w:rsid w:val="009D0453"/>
    <w:rsid w:val="009D1D1B"/>
    <w:rsid w:val="009D2952"/>
    <w:rsid w:val="009D57D2"/>
    <w:rsid w:val="009D598D"/>
    <w:rsid w:val="009E1387"/>
    <w:rsid w:val="009E17C9"/>
    <w:rsid w:val="009E289D"/>
    <w:rsid w:val="009E3B90"/>
    <w:rsid w:val="009E5283"/>
    <w:rsid w:val="009E5918"/>
    <w:rsid w:val="009E5ADC"/>
    <w:rsid w:val="009E6219"/>
    <w:rsid w:val="009E6488"/>
    <w:rsid w:val="009E72FE"/>
    <w:rsid w:val="009F02E2"/>
    <w:rsid w:val="009F0ADB"/>
    <w:rsid w:val="009F15F2"/>
    <w:rsid w:val="009F4DE1"/>
    <w:rsid w:val="009F6582"/>
    <w:rsid w:val="00A00404"/>
    <w:rsid w:val="00A026FD"/>
    <w:rsid w:val="00A02C44"/>
    <w:rsid w:val="00A04992"/>
    <w:rsid w:val="00A04F2C"/>
    <w:rsid w:val="00A05F3C"/>
    <w:rsid w:val="00A0667A"/>
    <w:rsid w:val="00A0716A"/>
    <w:rsid w:val="00A07AC3"/>
    <w:rsid w:val="00A1015D"/>
    <w:rsid w:val="00A139C8"/>
    <w:rsid w:val="00A147AA"/>
    <w:rsid w:val="00A1550F"/>
    <w:rsid w:val="00A168EF"/>
    <w:rsid w:val="00A179A5"/>
    <w:rsid w:val="00A17F7E"/>
    <w:rsid w:val="00A2049D"/>
    <w:rsid w:val="00A207B0"/>
    <w:rsid w:val="00A21D71"/>
    <w:rsid w:val="00A22B78"/>
    <w:rsid w:val="00A22F2B"/>
    <w:rsid w:val="00A232B8"/>
    <w:rsid w:val="00A2356C"/>
    <w:rsid w:val="00A2393C"/>
    <w:rsid w:val="00A2454A"/>
    <w:rsid w:val="00A251F3"/>
    <w:rsid w:val="00A25A60"/>
    <w:rsid w:val="00A25AE5"/>
    <w:rsid w:val="00A26167"/>
    <w:rsid w:val="00A273D4"/>
    <w:rsid w:val="00A31130"/>
    <w:rsid w:val="00A31E60"/>
    <w:rsid w:val="00A334C1"/>
    <w:rsid w:val="00A33790"/>
    <w:rsid w:val="00A34367"/>
    <w:rsid w:val="00A34D8D"/>
    <w:rsid w:val="00A34FF2"/>
    <w:rsid w:val="00A35DA5"/>
    <w:rsid w:val="00A37002"/>
    <w:rsid w:val="00A4021F"/>
    <w:rsid w:val="00A4120E"/>
    <w:rsid w:val="00A4355E"/>
    <w:rsid w:val="00A435F0"/>
    <w:rsid w:val="00A44628"/>
    <w:rsid w:val="00A44D7F"/>
    <w:rsid w:val="00A50752"/>
    <w:rsid w:val="00A51342"/>
    <w:rsid w:val="00A52505"/>
    <w:rsid w:val="00A535CC"/>
    <w:rsid w:val="00A55EFD"/>
    <w:rsid w:val="00A56C1D"/>
    <w:rsid w:val="00A60309"/>
    <w:rsid w:val="00A6058D"/>
    <w:rsid w:val="00A61C36"/>
    <w:rsid w:val="00A625AD"/>
    <w:rsid w:val="00A62643"/>
    <w:rsid w:val="00A70456"/>
    <w:rsid w:val="00A70C1A"/>
    <w:rsid w:val="00A70C56"/>
    <w:rsid w:val="00A719A3"/>
    <w:rsid w:val="00A7299D"/>
    <w:rsid w:val="00A72DBC"/>
    <w:rsid w:val="00A73A5F"/>
    <w:rsid w:val="00A73C4F"/>
    <w:rsid w:val="00A753A2"/>
    <w:rsid w:val="00A7614C"/>
    <w:rsid w:val="00A76785"/>
    <w:rsid w:val="00A769A3"/>
    <w:rsid w:val="00A76AF7"/>
    <w:rsid w:val="00A77D92"/>
    <w:rsid w:val="00A80E68"/>
    <w:rsid w:val="00A810C7"/>
    <w:rsid w:val="00A811E0"/>
    <w:rsid w:val="00A816F0"/>
    <w:rsid w:val="00A84C40"/>
    <w:rsid w:val="00A8513A"/>
    <w:rsid w:val="00A851B7"/>
    <w:rsid w:val="00A86B6F"/>
    <w:rsid w:val="00A87868"/>
    <w:rsid w:val="00A87BD1"/>
    <w:rsid w:val="00A87C93"/>
    <w:rsid w:val="00A91074"/>
    <w:rsid w:val="00A92BCD"/>
    <w:rsid w:val="00A94C2B"/>
    <w:rsid w:val="00A96A0C"/>
    <w:rsid w:val="00A96BC3"/>
    <w:rsid w:val="00AA00A5"/>
    <w:rsid w:val="00AA1B0E"/>
    <w:rsid w:val="00AA2DE4"/>
    <w:rsid w:val="00AA3AA1"/>
    <w:rsid w:val="00AA3E1A"/>
    <w:rsid w:val="00AA3EDF"/>
    <w:rsid w:val="00AA47B6"/>
    <w:rsid w:val="00AA485E"/>
    <w:rsid w:val="00AA4D72"/>
    <w:rsid w:val="00AA725A"/>
    <w:rsid w:val="00AB04DF"/>
    <w:rsid w:val="00AB3048"/>
    <w:rsid w:val="00AB3EE1"/>
    <w:rsid w:val="00AB4C70"/>
    <w:rsid w:val="00AC163B"/>
    <w:rsid w:val="00AC1C02"/>
    <w:rsid w:val="00AC3E37"/>
    <w:rsid w:val="00AC42EF"/>
    <w:rsid w:val="00AC5136"/>
    <w:rsid w:val="00AC5CA7"/>
    <w:rsid w:val="00AC5F74"/>
    <w:rsid w:val="00AC6058"/>
    <w:rsid w:val="00AC699B"/>
    <w:rsid w:val="00AD07E9"/>
    <w:rsid w:val="00AD140E"/>
    <w:rsid w:val="00AD1AAA"/>
    <w:rsid w:val="00AD5345"/>
    <w:rsid w:val="00AD6017"/>
    <w:rsid w:val="00AD63BA"/>
    <w:rsid w:val="00AD7002"/>
    <w:rsid w:val="00AD7310"/>
    <w:rsid w:val="00AE1B2D"/>
    <w:rsid w:val="00AE2BA5"/>
    <w:rsid w:val="00AE56B1"/>
    <w:rsid w:val="00AE5B8C"/>
    <w:rsid w:val="00AE5FFF"/>
    <w:rsid w:val="00AE6D09"/>
    <w:rsid w:val="00AE7035"/>
    <w:rsid w:val="00AF0813"/>
    <w:rsid w:val="00AF0A50"/>
    <w:rsid w:val="00AF1460"/>
    <w:rsid w:val="00AF1AB3"/>
    <w:rsid w:val="00AF215A"/>
    <w:rsid w:val="00AF2D85"/>
    <w:rsid w:val="00AF308F"/>
    <w:rsid w:val="00AF3DFB"/>
    <w:rsid w:val="00AF48A6"/>
    <w:rsid w:val="00AF5396"/>
    <w:rsid w:val="00AF58C6"/>
    <w:rsid w:val="00AF6265"/>
    <w:rsid w:val="00AF6815"/>
    <w:rsid w:val="00AF71ED"/>
    <w:rsid w:val="00AF7A7C"/>
    <w:rsid w:val="00B004F2"/>
    <w:rsid w:val="00B00D65"/>
    <w:rsid w:val="00B01E6C"/>
    <w:rsid w:val="00B04218"/>
    <w:rsid w:val="00B0470A"/>
    <w:rsid w:val="00B055F8"/>
    <w:rsid w:val="00B06BD4"/>
    <w:rsid w:val="00B07EF6"/>
    <w:rsid w:val="00B1027B"/>
    <w:rsid w:val="00B1089F"/>
    <w:rsid w:val="00B109E5"/>
    <w:rsid w:val="00B12205"/>
    <w:rsid w:val="00B12BBF"/>
    <w:rsid w:val="00B142AE"/>
    <w:rsid w:val="00B1583D"/>
    <w:rsid w:val="00B15A0B"/>
    <w:rsid w:val="00B2194C"/>
    <w:rsid w:val="00B21D18"/>
    <w:rsid w:val="00B243A3"/>
    <w:rsid w:val="00B24FFE"/>
    <w:rsid w:val="00B27086"/>
    <w:rsid w:val="00B2719E"/>
    <w:rsid w:val="00B271C8"/>
    <w:rsid w:val="00B328F2"/>
    <w:rsid w:val="00B33CE2"/>
    <w:rsid w:val="00B347B6"/>
    <w:rsid w:val="00B35220"/>
    <w:rsid w:val="00B35ACD"/>
    <w:rsid w:val="00B3664B"/>
    <w:rsid w:val="00B408B6"/>
    <w:rsid w:val="00B45270"/>
    <w:rsid w:val="00B45394"/>
    <w:rsid w:val="00B51554"/>
    <w:rsid w:val="00B516E1"/>
    <w:rsid w:val="00B51C9F"/>
    <w:rsid w:val="00B542DA"/>
    <w:rsid w:val="00B55FF8"/>
    <w:rsid w:val="00B56120"/>
    <w:rsid w:val="00B57863"/>
    <w:rsid w:val="00B57A2E"/>
    <w:rsid w:val="00B57BB3"/>
    <w:rsid w:val="00B602A2"/>
    <w:rsid w:val="00B60500"/>
    <w:rsid w:val="00B606D3"/>
    <w:rsid w:val="00B6163B"/>
    <w:rsid w:val="00B63974"/>
    <w:rsid w:val="00B65A0D"/>
    <w:rsid w:val="00B66393"/>
    <w:rsid w:val="00B66656"/>
    <w:rsid w:val="00B707A9"/>
    <w:rsid w:val="00B73862"/>
    <w:rsid w:val="00B73B2B"/>
    <w:rsid w:val="00B73F43"/>
    <w:rsid w:val="00B77877"/>
    <w:rsid w:val="00B77D59"/>
    <w:rsid w:val="00B80CA3"/>
    <w:rsid w:val="00B81C11"/>
    <w:rsid w:val="00B87812"/>
    <w:rsid w:val="00B90AF1"/>
    <w:rsid w:val="00B90FA8"/>
    <w:rsid w:val="00B91E51"/>
    <w:rsid w:val="00B9296A"/>
    <w:rsid w:val="00B930F9"/>
    <w:rsid w:val="00B94561"/>
    <w:rsid w:val="00B94973"/>
    <w:rsid w:val="00B94DF0"/>
    <w:rsid w:val="00B953C7"/>
    <w:rsid w:val="00B972EA"/>
    <w:rsid w:val="00B97711"/>
    <w:rsid w:val="00B9778C"/>
    <w:rsid w:val="00B979FE"/>
    <w:rsid w:val="00B97BFC"/>
    <w:rsid w:val="00BA09F0"/>
    <w:rsid w:val="00BA176C"/>
    <w:rsid w:val="00BA2414"/>
    <w:rsid w:val="00BA4A18"/>
    <w:rsid w:val="00BA4F40"/>
    <w:rsid w:val="00BA55FE"/>
    <w:rsid w:val="00BA5FC1"/>
    <w:rsid w:val="00BA6B66"/>
    <w:rsid w:val="00BA6E48"/>
    <w:rsid w:val="00BA6EA1"/>
    <w:rsid w:val="00BB2ACB"/>
    <w:rsid w:val="00BB35F2"/>
    <w:rsid w:val="00BB663E"/>
    <w:rsid w:val="00BB6968"/>
    <w:rsid w:val="00BB6BCB"/>
    <w:rsid w:val="00BB6F1E"/>
    <w:rsid w:val="00BC1E57"/>
    <w:rsid w:val="00BC3116"/>
    <w:rsid w:val="00BC313A"/>
    <w:rsid w:val="00BC56FD"/>
    <w:rsid w:val="00BC6667"/>
    <w:rsid w:val="00BC6799"/>
    <w:rsid w:val="00BC78EE"/>
    <w:rsid w:val="00BC7EB1"/>
    <w:rsid w:val="00BD096F"/>
    <w:rsid w:val="00BD0CF3"/>
    <w:rsid w:val="00BD34D9"/>
    <w:rsid w:val="00BD3D48"/>
    <w:rsid w:val="00BD6BAF"/>
    <w:rsid w:val="00BE0AF6"/>
    <w:rsid w:val="00BE183B"/>
    <w:rsid w:val="00BE1F03"/>
    <w:rsid w:val="00BE258A"/>
    <w:rsid w:val="00BE40D2"/>
    <w:rsid w:val="00BE58A7"/>
    <w:rsid w:val="00BE6445"/>
    <w:rsid w:val="00BE7496"/>
    <w:rsid w:val="00BF20AC"/>
    <w:rsid w:val="00BF2218"/>
    <w:rsid w:val="00BF2E4B"/>
    <w:rsid w:val="00BF373C"/>
    <w:rsid w:val="00C03820"/>
    <w:rsid w:val="00C04043"/>
    <w:rsid w:val="00C0426B"/>
    <w:rsid w:val="00C04352"/>
    <w:rsid w:val="00C045DF"/>
    <w:rsid w:val="00C04708"/>
    <w:rsid w:val="00C04C5E"/>
    <w:rsid w:val="00C07819"/>
    <w:rsid w:val="00C11A7E"/>
    <w:rsid w:val="00C128AD"/>
    <w:rsid w:val="00C13651"/>
    <w:rsid w:val="00C137CA"/>
    <w:rsid w:val="00C13A40"/>
    <w:rsid w:val="00C13D05"/>
    <w:rsid w:val="00C15365"/>
    <w:rsid w:val="00C21454"/>
    <w:rsid w:val="00C21BB6"/>
    <w:rsid w:val="00C22758"/>
    <w:rsid w:val="00C22EAA"/>
    <w:rsid w:val="00C23C55"/>
    <w:rsid w:val="00C24648"/>
    <w:rsid w:val="00C250C1"/>
    <w:rsid w:val="00C251B4"/>
    <w:rsid w:val="00C2586C"/>
    <w:rsid w:val="00C25DCA"/>
    <w:rsid w:val="00C26A71"/>
    <w:rsid w:val="00C26D43"/>
    <w:rsid w:val="00C2745B"/>
    <w:rsid w:val="00C30100"/>
    <w:rsid w:val="00C32D7C"/>
    <w:rsid w:val="00C33C9D"/>
    <w:rsid w:val="00C36442"/>
    <w:rsid w:val="00C36BDF"/>
    <w:rsid w:val="00C416A1"/>
    <w:rsid w:val="00C43EE6"/>
    <w:rsid w:val="00C4482B"/>
    <w:rsid w:val="00C46548"/>
    <w:rsid w:val="00C50116"/>
    <w:rsid w:val="00C50BB3"/>
    <w:rsid w:val="00C5178C"/>
    <w:rsid w:val="00C51F33"/>
    <w:rsid w:val="00C521A6"/>
    <w:rsid w:val="00C539E6"/>
    <w:rsid w:val="00C53E90"/>
    <w:rsid w:val="00C5432D"/>
    <w:rsid w:val="00C54C7F"/>
    <w:rsid w:val="00C566DE"/>
    <w:rsid w:val="00C56AE9"/>
    <w:rsid w:val="00C56BB0"/>
    <w:rsid w:val="00C56C29"/>
    <w:rsid w:val="00C574D5"/>
    <w:rsid w:val="00C576DD"/>
    <w:rsid w:val="00C60F0C"/>
    <w:rsid w:val="00C61AAA"/>
    <w:rsid w:val="00C61C1D"/>
    <w:rsid w:val="00C61DA8"/>
    <w:rsid w:val="00C62234"/>
    <w:rsid w:val="00C6227C"/>
    <w:rsid w:val="00C627FE"/>
    <w:rsid w:val="00C62937"/>
    <w:rsid w:val="00C6397F"/>
    <w:rsid w:val="00C64B0B"/>
    <w:rsid w:val="00C66029"/>
    <w:rsid w:val="00C66AE2"/>
    <w:rsid w:val="00C70EB8"/>
    <w:rsid w:val="00C71454"/>
    <w:rsid w:val="00C730F3"/>
    <w:rsid w:val="00C73236"/>
    <w:rsid w:val="00C7386A"/>
    <w:rsid w:val="00C73F32"/>
    <w:rsid w:val="00C74958"/>
    <w:rsid w:val="00C75256"/>
    <w:rsid w:val="00C75792"/>
    <w:rsid w:val="00C83915"/>
    <w:rsid w:val="00C83E12"/>
    <w:rsid w:val="00C85778"/>
    <w:rsid w:val="00C8605A"/>
    <w:rsid w:val="00C86D7D"/>
    <w:rsid w:val="00C870AA"/>
    <w:rsid w:val="00C87462"/>
    <w:rsid w:val="00C9005B"/>
    <w:rsid w:val="00C9125E"/>
    <w:rsid w:val="00C912FB"/>
    <w:rsid w:val="00C915BB"/>
    <w:rsid w:val="00C923AF"/>
    <w:rsid w:val="00C94268"/>
    <w:rsid w:val="00C94661"/>
    <w:rsid w:val="00C96D32"/>
    <w:rsid w:val="00C97D68"/>
    <w:rsid w:val="00CA180C"/>
    <w:rsid w:val="00CA1AD0"/>
    <w:rsid w:val="00CA20E7"/>
    <w:rsid w:val="00CA2503"/>
    <w:rsid w:val="00CA3A61"/>
    <w:rsid w:val="00CA4B41"/>
    <w:rsid w:val="00CA4DA6"/>
    <w:rsid w:val="00CA5E14"/>
    <w:rsid w:val="00CA610D"/>
    <w:rsid w:val="00CA7243"/>
    <w:rsid w:val="00CA749C"/>
    <w:rsid w:val="00CB06EA"/>
    <w:rsid w:val="00CB22B2"/>
    <w:rsid w:val="00CB31EF"/>
    <w:rsid w:val="00CB387B"/>
    <w:rsid w:val="00CB4A9A"/>
    <w:rsid w:val="00CB6236"/>
    <w:rsid w:val="00CB769D"/>
    <w:rsid w:val="00CB78C6"/>
    <w:rsid w:val="00CC0103"/>
    <w:rsid w:val="00CC0BBD"/>
    <w:rsid w:val="00CC270A"/>
    <w:rsid w:val="00CC3EE2"/>
    <w:rsid w:val="00CC4439"/>
    <w:rsid w:val="00CC525E"/>
    <w:rsid w:val="00CC5E04"/>
    <w:rsid w:val="00CD0524"/>
    <w:rsid w:val="00CD07A1"/>
    <w:rsid w:val="00CD24C5"/>
    <w:rsid w:val="00CD2933"/>
    <w:rsid w:val="00CD34FB"/>
    <w:rsid w:val="00CD3D2D"/>
    <w:rsid w:val="00CD4739"/>
    <w:rsid w:val="00CD5EB1"/>
    <w:rsid w:val="00CD5F5B"/>
    <w:rsid w:val="00CD6EEE"/>
    <w:rsid w:val="00CD6EF7"/>
    <w:rsid w:val="00CD708F"/>
    <w:rsid w:val="00CD7492"/>
    <w:rsid w:val="00CE0448"/>
    <w:rsid w:val="00CE10EB"/>
    <w:rsid w:val="00CE1242"/>
    <w:rsid w:val="00CE231A"/>
    <w:rsid w:val="00CE2680"/>
    <w:rsid w:val="00CE2DBC"/>
    <w:rsid w:val="00CE3A6B"/>
    <w:rsid w:val="00CE464B"/>
    <w:rsid w:val="00CE478D"/>
    <w:rsid w:val="00CE78B6"/>
    <w:rsid w:val="00CF02CD"/>
    <w:rsid w:val="00CF06D0"/>
    <w:rsid w:val="00CF0F54"/>
    <w:rsid w:val="00CF1335"/>
    <w:rsid w:val="00CF43F1"/>
    <w:rsid w:val="00CF4B7E"/>
    <w:rsid w:val="00CF6809"/>
    <w:rsid w:val="00CF6ECB"/>
    <w:rsid w:val="00CF7A22"/>
    <w:rsid w:val="00D00211"/>
    <w:rsid w:val="00D00B6D"/>
    <w:rsid w:val="00D02717"/>
    <w:rsid w:val="00D03D1F"/>
    <w:rsid w:val="00D03FE1"/>
    <w:rsid w:val="00D059EA"/>
    <w:rsid w:val="00D06309"/>
    <w:rsid w:val="00D07D29"/>
    <w:rsid w:val="00D10CCB"/>
    <w:rsid w:val="00D126E1"/>
    <w:rsid w:val="00D165C9"/>
    <w:rsid w:val="00D1721C"/>
    <w:rsid w:val="00D20159"/>
    <w:rsid w:val="00D2279A"/>
    <w:rsid w:val="00D22C2C"/>
    <w:rsid w:val="00D22F7C"/>
    <w:rsid w:val="00D23917"/>
    <w:rsid w:val="00D23E06"/>
    <w:rsid w:val="00D23F93"/>
    <w:rsid w:val="00D261A7"/>
    <w:rsid w:val="00D2776B"/>
    <w:rsid w:val="00D277AC"/>
    <w:rsid w:val="00D27D88"/>
    <w:rsid w:val="00D302A9"/>
    <w:rsid w:val="00D314A5"/>
    <w:rsid w:val="00D314E8"/>
    <w:rsid w:val="00D325EF"/>
    <w:rsid w:val="00D34C17"/>
    <w:rsid w:val="00D34C9D"/>
    <w:rsid w:val="00D351EA"/>
    <w:rsid w:val="00D362E6"/>
    <w:rsid w:val="00D40288"/>
    <w:rsid w:val="00D42B6F"/>
    <w:rsid w:val="00D42E89"/>
    <w:rsid w:val="00D43403"/>
    <w:rsid w:val="00D4395D"/>
    <w:rsid w:val="00D44062"/>
    <w:rsid w:val="00D44AD5"/>
    <w:rsid w:val="00D46291"/>
    <w:rsid w:val="00D46C0F"/>
    <w:rsid w:val="00D46CF6"/>
    <w:rsid w:val="00D5270B"/>
    <w:rsid w:val="00D530F5"/>
    <w:rsid w:val="00D53D35"/>
    <w:rsid w:val="00D5497E"/>
    <w:rsid w:val="00D55560"/>
    <w:rsid w:val="00D55814"/>
    <w:rsid w:val="00D56910"/>
    <w:rsid w:val="00D578B0"/>
    <w:rsid w:val="00D60AA6"/>
    <w:rsid w:val="00D61658"/>
    <w:rsid w:val="00D61B30"/>
    <w:rsid w:val="00D62E71"/>
    <w:rsid w:val="00D6430D"/>
    <w:rsid w:val="00D6433E"/>
    <w:rsid w:val="00D65DB8"/>
    <w:rsid w:val="00D65FBE"/>
    <w:rsid w:val="00D66188"/>
    <w:rsid w:val="00D6710D"/>
    <w:rsid w:val="00D6712F"/>
    <w:rsid w:val="00D6749E"/>
    <w:rsid w:val="00D717CA"/>
    <w:rsid w:val="00D71D11"/>
    <w:rsid w:val="00D7218A"/>
    <w:rsid w:val="00D72323"/>
    <w:rsid w:val="00D727EB"/>
    <w:rsid w:val="00D727F7"/>
    <w:rsid w:val="00D731F6"/>
    <w:rsid w:val="00D739F5"/>
    <w:rsid w:val="00D740CA"/>
    <w:rsid w:val="00D76D9D"/>
    <w:rsid w:val="00D778C3"/>
    <w:rsid w:val="00D80DC9"/>
    <w:rsid w:val="00D81713"/>
    <w:rsid w:val="00D82FBD"/>
    <w:rsid w:val="00D8408E"/>
    <w:rsid w:val="00D84388"/>
    <w:rsid w:val="00D8468C"/>
    <w:rsid w:val="00D85058"/>
    <w:rsid w:val="00D85728"/>
    <w:rsid w:val="00D85F89"/>
    <w:rsid w:val="00D8627E"/>
    <w:rsid w:val="00D8683E"/>
    <w:rsid w:val="00D86B7F"/>
    <w:rsid w:val="00D9103D"/>
    <w:rsid w:val="00D911AC"/>
    <w:rsid w:val="00D9125A"/>
    <w:rsid w:val="00D92708"/>
    <w:rsid w:val="00D92B53"/>
    <w:rsid w:val="00D9450D"/>
    <w:rsid w:val="00D94EAA"/>
    <w:rsid w:val="00D95481"/>
    <w:rsid w:val="00D972EC"/>
    <w:rsid w:val="00DA07E0"/>
    <w:rsid w:val="00DA1582"/>
    <w:rsid w:val="00DA208E"/>
    <w:rsid w:val="00DA27CC"/>
    <w:rsid w:val="00DA40E3"/>
    <w:rsid w:val="00DA5618"/>
    <w:rsid w:val="00DA56DC"/>
    <w:rsid w:val="00DB0A3F"/>
    <w:rsid w:val="00DB1DA6"/>
    <w:rsid w:val="00DB23E1"/>
    <w:rsid w:val="00DB34DD"/>
    <w:rsid w:val="00DB5CA4"/>
    <w:rsid w:val="00DB6A83"/>
    <w:rsid w:val="00DC0248"/>
    <w:rsid w:val="00DC1D65"/>
    <w:rsid w:val="00DC257C"/>
    <w:rsid w:val="00DC2D4E"/>
    <w:rsid w:val="00DC34FB"/>
    <w:rsid w:val="00DC47D4"/>
    <w:rsid w:val="00DC6269"/>
    <w:rsid w:val="00DC6E08"/>
    <w:rsid w:val="00DC7A13"/>
    <w:rsid w:val="00DD0428"/>
    <w:rsid w:val="00DD2595"/>
    <w:rsid w:val="00DD309F"/>
    <w:rsid w:val="00DD3265"/>
    <w:rsid w:val="00DD3AD4"/>
    <w:rsid w:val="00DD53F8"/>
    <w:rsid w:val="00DD7107"/>
    <w:rsid w:val="00DD7569"/>
    <w:rsid w:val="00DE0025"/>
    <w:rsid w:val="00DE07AC"/>
    <w:rsid w:val="00DE445D"/>
    <w:rsid w:val="00DE5936"/>
    <w:rsid w:val="00DE5A39"/>
    <w:rsid w:val="00DE5C29"/>
    <w:rsid w:val="00DE6F38"/>
    <w:rsid w:val="00DF0724"/>
    <w:rsid w:val="00DF10A5"/>
    <w:rsid w:val="00DF2997"/>
    <w:rsid w:val="00DF3AF9"/>
    <w:rsid w:val="00DF68BF"/>
    <w:rsid w:val="00E011E4"/>
    <w:rsid w:val="00E02B0A"/>
    <w:rsid w:val="00E03620"/>
    <w:rsid w:val="00E04E41"/>
    <w:rsid w:val="00E05CF0"/>
    <w:rsid w:val="00E06033"/>
    <w:rsid w:val="00E068B6"/>
    <w:rsid w:val="00E10BC4"/>
    <w:rsid w:val="00E11E53"/>
    <w:rsid w:val="00E13065"/>
    <w:rsid w:val="00E13394"/>
    <w:rsid w:val="00E1415D"/>
    <w:rsid w:val="00E1476B"/>
    <w:rsid w:val="00E14995"/>
    <w:rsid w:val="00E14B94"/>
    <w:rsid w:val="00E14BB9"/>
    <w:rsid w:val="00E151DD"/>
    <w:rsid w:val="00E15B85"/>
    <w:rsid w:val="00E16366"/>
    <w:rsid w:val="00E16588"/>
    <w:rsid w:val="00E17F2F"/>
    <w:rsid w:val="00E212C3"/>
    <w:rsid w:val="00E224D9"/>
    <w:rsid w:val="00E232F7"/>
    <w:rsid w:val="00E250FE"/>
    <w:rsid w:val="00E2563B"/>
    <w:rsid w:val="00E2784A"/>
    <w:rsid w:val="00E27DB5"/>
    <w:rsid w:val="00E307F4"/>
    <w:rsid w:val="00E30EEE"/>
    <w:rsid w:val="00E31381"/>
    <w:rsid w:val="00E323E9"/>
    <w:rsid w:val="00E32C49"/>
    <w:rsid w:val="00E33C1B"/>
    <w:rsid w:val="00E34018"/>
    <w:rsid w:val="00E344E2"/>
    <w:rsid w:val="00E36E2A"/>
    <w:rsid w:val="00E37AF2"/>
    <w:rsid w:val="00E42E26"/>
    <w:rsid w:val="00E437D2"/>
    <w:rsid w:val="00E43814"/>
    <w:rsid w:val="00E45D1D"/>
    <w:rsid w:val="00E464DD"/>
    <w:rsid w:val="00E472FB"/>
    <w:rsid w:val="00E509EE"/>
    <w:rsid w:val="00E53368"/>
    <w:rsid w:val="00E5351D"/>
    <w:rsid w:val="00E55751"/>
    <w:rsid w:val="00E56ADF"/>
    <w:rsid w:val="00E57474"/>
    <w:rsid w:val="00E6058B"/>
    <w:rsid w:val="00E60C5B"/>
    <w:rsid w:val="00E60D13"/>
    <w:rsid w:val="00E62114"/>
    <w:rsid w:val="00E62B4C"/>
    <w:rsid w:val="00E62FFE"/>
    <w:rsid w:val="00E63283"/>
    <w:rsid w:val="00E64FED"/>
    <w:rsid w:val="00E66A47"/>
    <w:rsid w:val="00E71B94"/>
    <w:rsid w:val="00E72294"/>
    <w:rsid w:val="00E74573"/>
    <w:rsid w:val="00E75697"/>
    <w:rsid w:val="00E7609A"/>
    <w:rsid w:val="00E80B80"/>
    <w:rsid w:val="00E86BE1"/>
    <w:rsid w:val="00E86D0C"/>
    <w:rsid w:val="00E8786C"/>
    <w:rsid w:val="00E87ACB"/>
    <w:rsid w:val="00E91211"/>
    <w:rsid w:val="00E9259D"/>
    <w:rsid w:val="00E93B8D"/>
    <w:rsid w:val="00E944A7"/>
    <w:rsid w:val="00E9461E"/>
    <w:rsid w:val="00E97248"/>
    <w:rsid w:val="00E9769D"/>
    <w:rsid w:val="00EA0145"/>
    <w:rsid w:val="00EA0BFE"/>
    <w:rsid w:val="00EA2311"/>
    <w:rsid w:val="00EA2356"/>
    <w:rsid w:val="00EA2935"/>
    <w:rsid w:val="00EA2E9C"/>
    <w:rsid w:val="00EA3153"/>
    <w:rsid w:val="00EA382E"/>
    <w:rsid w:val="00EA50BA"/>
    <w:rsid w:val="00EA58C9"/>
    <w:rsid w:val="00EA5AD0"/>
    <w:rsid w:val="00EB0B53"/>
    <w:rsid w:val="00EB176B"/>
    <w:rsid w:val="00EB1954"/>
    <w:rsid w:val="00EB230D"/>
    <w:rsid w:val="00EB25B5"/>
    <w:rsid w:val="00EB773F"/>
    <w:rsid w:val="00EB77B3"/>
    <w:rsid w:val="00EB7854"/>
    <w:rsid w:val="00EC24B2"/>
    <w:rsid w:val="00EC6AC1"/>
    <w:rsid w:val="00EC7BC3"/>
    <w:rsid w:val="00EC7F20"/>
    <w:rsid w:val="00ED18DB"/>
    <w:rsid w:val="00ED48BE"/>
    <w:rsid w:val="00ED68A3"/>
    <w:rsid w:val="00ED7600"/>
    <w:rsid w:val="00ED7C5F"/>
    <w:rsid w:val="00EE14AF"/>
    <w:rsid w:val="00EE2F1D"/>
    <w:rsid w:val="00EE462E"/>
    <w:rsid w:val="00EE46E4"/>
    <w:rsid w:val="00EE5503"/>
    <w:rsid w:val="00EE65C6"/>
    <w:rsid w:val="00EE680F"/>
    <w:rsid w:val="00EE6F49"/>
    <w:rsid w:val="00EE7EC9"/>
    <w:rsid w:val="00EF03D2"/>
    <w:rsid w:val="00EF19A4"/>
    <w:rsid w:val="00EF2108"/>
    <w:rsid w:val="00EF345F"/>
    <w:rsid w:val="00EF3475"/>
    <w:rsid w:val="00EF6073"/>
    <w:rsid w:val="00EF698B"/>
    <w:rsid w:val="00EF6ED2"/>
    <w:rsid w:val="00F001C0"/>
    <w:rsid w:val="00F00758"/>
    <w:rsid w:val="00F011AD"/>
    <w:rsid w:val="00F0322E"/>
    <w:rsid w:val="00F03321"/>
    <w:rsid w:val="00F035E0"/>
    <w:rsid w:val="00F03BA5"/>
    <w:rsid w:val="00F04097"/>
    <w:rsid w:val="00F056F0"/>
    <w:rsid w:val="00F06B8B"/>
    <w:rsid w:val="00F07336"/>
    <w:rsid w:val="00F106DC"/>
    <w:rsid w:val="00F10F40"/>
    <w:rsid w:val="00F12339"/>
    <w:rsid w:val="00F1362C"/>
    <w:rsid w:val="00F13BD7"/>
    <w:rsid w:val="00F153E9"/>
    <w:rsid w:val="00F17675"/>
    <w:rsid w:val="00F23B9D"/>
    <w:rsid w:val="00F263A5"/>
    <w:rsid w:val="00F27EAE"/>
    <w:rsid w:val="00F30757"/>
    <w:rsid w:val="00F31654"/>
    <w:rsid w:val="00F31FE6"/>
    <w:rsid w:val="00F3233F"/>
    <w:rsid w:val="00F335C9"/>
    <w:rsid w:val="00F336CA"/>
    <w:rsid w:val="00F33828"/>
    <w:rsid w:val="00F33B4B"/>
    <w:rsid w:val="00F35B60"/>
    <w:rsid w:val="00F36568"/>
    <w:rsid w:val="00F414F1"/>
    <w:rsid w:val="00F418CC"/>
    <w:rsid w:val="00F4237E"/>
    <w:rsid w:val="00F426A6"/>
    <w:rsid w:val="00F4274C"/>
    <w:rsid w:val="00F42D52"/>
    <w:rsid w:val="00F4371F"/>
    <w:rsid w:val="00F43E02"/>
    <w:rsid w:val="00F45F3E"/>
    <w:rsid w:val="00F508B8"/>
    <w:rsid w:val="00F517D0"/>
    <w:rsid w:val="00F523EA"/>
    <w:rsid w:val="00F53BE0"/>
    <w:rsid w:val="00F56E2C"/>
    <w:rsid w:val="00F57160"/>
    <w:rsid w:val="00F5799E"/>
    <w:rsid w:val="00F621F4"/>
    <w:rsid w:val="00F62901"/>
    <w:rsid w:val="00F63801"/>
    <w:rsid w:val="00F64EC3"/>
    <w:rsid w:val="00F653A9"/>
    <w:rsid w:val="00F65B4F"/>
    <w:rsid w:val="00F66AFC"/>
    <w:rsid w:val="00F674AC"/>
    <w:rsid w:val="00F71787"/>
    <w:rsid w:val="00F7205F"/>
    <w:rsid w:val="00F72CB1"/>
    <w:rsid w:val="00F72CE1"/>
    <w:rsid w:val="00F730A6"/>
    <w:rsid w:val="00F74937"/>
    <w:rsid w:val="00F7523D"/>
    <w:rsid w:val="00F75B77"/>
    <w:rsid w:val="00F768D0"/>
    <w:rsid w:val="00F80877"/>
    <w:rsid w:val="00F81C04"/>
    <w:rsid w:val="00F8215E"/>
    <w:rsid w:val="00F824F5"/>
    <w:rsid w:val="00F82BB7"/>
    <w:rsid w:val="00F8678F"/>
    <w:rsid w:val="00F86F99"/>
    <w:rsid w:val="00F90FAB"/>
    <w:rsid w:val="00F92B76"/>
    <w:rsid w:val="00F92FD4"/>
    <w:rsid w:val="00F93622"/>
    <w:rsid w:val="00F9374D"/>
    <w:rsid w:val="00F94B74"/>
    <w:rsid w:val="00F95CA5"/>
    <w:rsid w:val="00F973A7"/>
    <w:rsid w:val="00FA1D97"/>
    <w:rsid w:val="00FB0CA1"/>
    <w:rsid w:val="00FB1FA9"/>
    <w:rsid w:val="00FB30E9"/>
    <w:rsid w:val="00FB3348"/>
    <w:rsid w:val="00FB46AA"/>
    <w:rsid w:val="00FB51D4"/>
    <w:rsid w:val="00FB5A11"/>
    <w:rsid w:val="00FB5E18"/>
    <w:rsid w:val="00FB5F23"/>
    <w:rsid w:val="00FB6722"/>
    <w:rsid w:val="00FB778A"/>
    <w:rsid w:val="00FB788D"/>
    <w:rsid w:val="00FB7934"/>
    <w:rsid w:val="00FC1AA9"/>
    <w:rsid w:val="00FC1D6A"/>
    <w:rsid w:val="00FC29B9"/>
    <w:rsid w:val="00FC37F6"/>
    <w:rsid w:val="00FC47F6"/>
    <w:rsid w:val="00FC62BA"/>
    <w:rsid w:val="00FC6FD3"/>
    <w:rsid w:val="00FC74EC"/>
    <w:rsid w:val="00FC7B47"/>
    <w:rsid w:val="00FD11C9"/>
    <w:rsid w:val="00FD130D"/>
    <w:rsid w:val="00FD28BC"/>
    <w:rsid w:val="00FD2902"/>
    <w:rsid w:val="00FD2EB2"/>
    <w:rsid w:val="00FD3ADF"/>
    <w:rsid w:val="00FD3FA0"/>
    <w:rsid w:val="00FD4172"/>
    <w:rsid w:val="00FD4C31"/>
    <w:rsid w:val="00FD73FB"/>
    <w:rsid w:val="00FE1607"/>
    <w:rsid w:val="00FE27B8"/>
    <w:rsid w:val="00FE305C"/>
    <w:rsid w:val="00FE40C6"/>
    <w:rsid w:val="00FE503F"/>
    <w:rsid w:val="00FE5CB2"/>
    <w:rsid w:val="00FE6143"/>
    <w:rsid w:val="00FE658D"/>
    <w:rsid w:val="00FE6A67"/>
    <w:rsid w:val="00FF0301"/>
    <w:rsid w:val="00FF184F"/>
    <w:rsid w:val="00FF1C8A"/>
    <w:rsid w:val="00FF351A"/>
    <w:rsid w:val="00FF3C0E"/>
    <w:rsid w:val="00FF3CC9"/>
    <w:rsid w:val="00FF406A"/>
    <w:rsid w:val="00FF5740"/>
    <w:rsid w:val="00FF5768"/>
    <w:rsid w:val="00FF59AF"/>
    <w:rsid w:val="039779FF"/>
    <w:rsid w:val="09F8A7DA"/>
    <w:rsid w:val="0C18CAEB"/>
    <w:rsid w:val="0CAEFBED"/>
    <w:rsid w:val="18946934"/>
    <w:rsid w:val="19745698"/>
    <w:rsid w:val="2F51F69C"/>
    <w:rsid w:val="3A547803"/>
    <w:rsid w:val="3C82BE32"/>
    <w:rsid w:val="4C44A487"/>
    <w:rsid w:val="57DF281E"/>
    <w:rsid w:val="5D7EE39F"/>
    <w:rsid w:val="64F4063C"/>
    <w:rsid w:val="67BE3CD2"/>
    <w:rsid w:val="6BD7E046"/>
    <w:rsid w:val="7265060C"/>
    <w:rsid w:val="77F9CF39"/>
    <w:rsid w:val="7BCDC7A0"/>
    <w:rsid w:val="7E5EC65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0E44C"/>
  <w15:chartTrackingRefBased/>
  <w15:docId w15:val="{96804FA6-9C80-4FB1-8125-FC9B949E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C7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 Char,中等深浅网格 1 - 着色 21 Char,列表段落 Char,¥¡¡¡¡ì¬º¥¹¥È¶ÎÂä Char,ÁÐ³ö¶ÎÂä Char,¥ê¥¹¥È¶ÎÂä Char,列表段落1 Char,—ño’i—Ž Char,Paragrafo elenco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w:hAnsi="Time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2784A"/>
    <w:pPr>
      <w:tabs>
        <w:tab w:val="right" w:leader="dot" w:pos="9617"/>
      </w:tabs>
      <w:spacing w:after="100"/>
    </w:pPr>
  </w:style>
  <w:style w:type="paragraph" w:styleId="TOC5">
    <w:name w:val="toc 5"/>
    <w:aliases w:val="Proposal"/>
    <w:basedOn w:val="Normal"/>
    <w:next w:val="Normal"/>
    <w:autoRedefine/>
    <w:uiPriority w:val="39"/>
    <w:unhideWhenUsed/>
    <w:rsid w:val="008C10B6"/>
    <w:pPr>
      <w:tabs>
        <w:tab w:val="right" w:leader="dot" w:pos="9617"/>
      </w:tabs>
      <w:spacing w:after="100"/>
    </w:pPr>
    <w:rPr>
      <w:b/>
    </w:rPr>
  </w:style>
  <w:style w:type="paragraph" w:customStyle="1" w:styleId="NO">
    <w:name w:val="NO"/>
    <w:basedOn w:val="Normal"/>
    <w:rsid w:val="00993B48"/>
    <w:pPr>
      <w:keepLines/>
      <w:overflowPunct w:val="0"/>
      <w:autoSpaceDE w:val="0"/>
      <w:autoSpaceDN w:val="0"/>
      <w:adjustRightInd w:val="0"/>
      <w:spacing w:after="180" w:line="240" w:lineRule="auto"/>
      <w:ind w:left="1135" w:hanging="851"/>
    </w:pPr>
    <w:rPr>
      <w:rFonts w:eastAsia="SimSun" w:cs="Times New Roman"/>
      <w:szCs w:val="20"/>
      <w:lang w:val="en-GB" w:eastAsia="en-GB"/>
    </w:rPr>
  </w:style>
  <w:style w:type="paragraph" w:styleId="Header">
    <w:name w:val="header"/>
    <w:basedOn w:val="Normal"/>
    <w:link w:val="HeaderChar"/>
    <w:uiPriority w:val="99"/>
    <w:semiHidden/>
    <w:unhideWhenUsed/>
    <w:rsid w:val="00B979FE"/>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979FE"/>
    <w:rPr>
      <w:rFonts w:ascii="Times New Roman" w:hAnsi="Times New Roman"/>
      <w:sz w:val="20"/>
    </w:rPr>
  </w:style>
  <w:style w:type="paragraph" w:styleId="Footer">
    <w:name w:val="footer"/>
    <w:basedOn w:val="Normal"/>
    <w:link w:val="FooterChar"/>
    <w:uiPriority w:val="99"/>
    <w:semiHidden/>
    <w:unhideWhenUsed/>
    <w:rsid w:val="00B979F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979FE"/>
    <w:rPr>
      <w:rFonts w:ascii="Times New Roman" w:hAnsi="Times New Roman"/>
      <w:sz w:val="20"/>
    </w:rPr>
  </w:style>
  <w:style w:type="paragraph" w:styleId="Revision">
    <w:name w:val="Revision"/>
    <w:hidden/>
    <w:uiPriority w:val="99"/>
    <w:semiHidden/>
    <w:rsid w:val="00407FDA"/>
    <w:pPr>
      <w:spacing w:after="0" w:line="240" w:lineRule="auto"/>
    </w:pPr>
    <w:rPr>
      <w:rFonts w:ascii="Times New Roman" w:hAnsi="Times New Roman"/>
      <w:sz w:val="20"/>
    </w:rPr>
  </w:style>
  <w:style w:type="paragraph" w:customStyle="1" w:styleId="TAH">
    <w:name w:val="TAH"/>
    <w:basedOn w:val="TAC"/>
    <w:link w:val="TAHCar"/>
    <w:qFormat/>
    <w:rsid w:val="00C2745B"/>
    <w:rPr>
      <w:b/>
    </w:rPr>
  </w:style>
  <w:style w:type="paragraph" w:customStyle="1" w:styleId="TAC">
    <w:name w:val="TAC"/>
    <w:basedOn w:val="Normal"/>
    <w:link w:val="TACChar"/>
    <w:qFormat/>
    <w:rsid w:val="00C2745B"/>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C2745B"/>
    <w:rPr>
      <w:rFonts w:ascii="Arial" w:eastAsia="Times New Roman" w:hAnsi="Arial" w:cs="Times New Roman"/>
      <w:sz w:val="18"/>
      <w:szCs w:val="20"/>
      <w:lang w:val="en-GB" w:eastAsia="en-GB"/>
    </w:rPr>
  </w:style>
  <w:style w:type="character" w:customStyle="1" w:styleId="TAHCar">
    <w:name w:val="TAH Car"/>
    <w:link w:val="TAH"/>
    <w:qFormat/>
    <w:rsid w:val="00C2745B"/>
    <w:rPr>
      <w:rFonts w:ascii="Arial" w:eastAsia="Times New Roman" w:hAnsi="Arial" w:cs="Times New Roman"/>
      <w:b/>
      <w:sz w:val="18"/>
      <w:szCs w:val="20"/>
      <w:lang w:val="en-GB" w:eastAsia="en-GB"/>
    </w:rPr>
  </w:style>
  <w:style w:type="character" w:styleId="Mention">
    <w:name w:val="Mention"/>
    <w:basedOn w:val="DefaultParagraphFont"/>
    <w:uiPriority w:val="99"/>
    <w:unhideWhenUsed/>
    <w:rsid w:val="00DA56DC"/>
    <w:rPr>
      <w:color w:val="2B579A"/>
      <w:shd w:val="clear" w:color="auto" w:fill="E1DFDD"/>
    </w:rPr>
  </w:style>
  <w:style w:type="character" w:styleId="FollowedHyperlink">
    <w:name w:val="FollowedHyperlink"/>
    <w:basedOn w:val="DefaultParagraphFont"/>
    <w:uiPriority w:val="99"/>
    <w:semiHidden/>
    <w:unhideWhenUsed/>
    <w:rsid w:val="00602BDF"/>
    <w:rPr>
      <w:color w:val="954F72" w:themeColor="followedHyperlink"/>
      <w:u w:val="single"/>
    </w:rPr>
  </w:style>
  <w:style w:type="character" w:customStyle="1" w:styleId="THChar">
    <w:name w:val="TH Char"/>
    <w:link w:val="TH"/>
    <w:qFormat/>
    <w:locked/>
    <w:rsid w:val="00C2586C"/>
    <w:rPr>
      <w:rFonts w:ascii="Arial" w:eastAsia="Times New Roman" w:hAnsi="Arial" w:cs="Times New Roman"/>
      <w:b/>
      <w:sz w:val="20"/>
      <w:szCs w:val="20"/>
      <w:lang w:val="en-GB" w:eastAsia="en-GB"/>
    </w:rPr>
  </w:style>
  <w:style w:type="paragraph" w:customStyle="1" w:styleId="TH">
    <w:name w:val="TH"/>
    <w:basedOn w:val="Normal"/>
    <w:link w:val="THChar"/>
    <w:qFormat/>
    <w:rsid w:val="00C2586C"/>
    <w:pPr>
      <w:keepNext/>
      <w:keepLines/>
      <w:overflowPunct w:val="0"/>
      <w:autoSpaceDE w:val="0"/>
      <w:autoSpaceDN w:val="0"/>
      <w:adjustRightInd w:val="0"/>
      <w:spacing w:before="60" w:after="180" w:line="240" w:lineRule="auto"/>
      <w:jc w:val="center"/>
    </w:pPr>
    <w:rPr>
      <w:rFonts w:ascii="Arial" w:eastAsia="Times New Roman" w:hAnsi="Arial" w:cs="Times New Roman"/>
      <w:b/>
      <w:szCs w:val="20"/>
      <w:lang w:val="en-GB" w:eastAsia="en-GB"/>
    </w:rPr>
  </w:style>
  <w:style w:type="table" w:customStyle="1" w:styleId="Tabellengitternetz112">
    <w:name w:val="Tabellengitternetz112"/>
    <w:basedOn w:val="TableNormal"/>
    <w:qFormat/>
    <w:rsid w:val="00430427"/>
    <w:pPr>
      <w:spacing w:after="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517807"/>
    <w:pPr>
      <w:numPr>
        <w:numId w:val="3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4244">
      <w:bodyDiv w:val="1"/>
      <w:marLeft w:val="0"/>
      <w:marRight w:val="0"/>
      <w:marTop w:val="0"/>
      <w:marBottom w:val="0"/>
      <w:divBdr>
        <w:top w:val="none" w:sz="0" w:space="0" w:color="auto"/>
        <w:left w:val="none" w:sz="0" w:space="0" w:color="auto"/>
        <w:bottom w:val="none" w:sz="0" w:space="0" w:color="auto"/>
        <w:right w:val="none" w:sz="0" w:space="0" w:color="auto"/>
      </w:divBdr>
    </w:div>
    <w:div w:id="159783943">
      <w:bodyDiv w:val="1"/>
      <w:marLeft w:val="0"/>
      <w:marRight w:val="0"/>
      <w:marTop w:val="0"/>
      <w:marBottom w:val="0"/>
      <w:divBdr>
        <w:top w:val="none" w:sz="0" w:space="0" w:color="auto"/>
        <w:left w:val="none" w:sz="0" w:space="0" w:color="auto"/>
        <w:bottom w:val="none" w:sz="0" w:space="0" w:color="auto"/>
        <w:right w:val="none" w:sz="0" w:space="0" w:color="auto"/>
      </w:divBdr>
    </w:div>
    <w:div w:id="574510025">
      <w:bodyDiv w:val="1"/>
      <w:marLeft w:val="0"/>
      <w:marRight w:val="0"/>
      <w:marTop w:val="0"/>
      <w:marBottom w:val="0"/>
      <w:divBdr>
        <w:top w:val="none" w:sz="0" w:space="0" w:color="auto"/>
        <w:left w:val="none" w:sz="0" w:space="0" w:color="auto"/>
        <w:bottom w:val="none" w:sz="0" w:space="0" w:color="auto"/>
        <w:right w:val="none" w:sz="0" w:space="0" w:color="auto"/>
      </w:divBdr>
    </w:div>
    <w:div w:id="1330905550">
      <w:bodyDiv w:val="1"/>
      <w:marLeft w:val="0"/>
      <w:marRight w:val="0"/>
      <w:marTop w:val="0"/>
      <w:marBottom w:val="0"/>
      <w:divBdr>
        <w:top w:val="none" w:sz="0" w:space="0" w:color="auto"/>
        <w:left w:val="none" w:sz="0" w:space="0" w:color="auto"/>
        <w:bottom w:val="none" w:sz="0" w:space="0" w:color="auto"/>
        <w:right w:val="none" w:sz="0" w:space="0" w:color="auto"/>
      </w:divBdr>
    </w:div>
    <w:div w:id="165518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5AIRPNAIUNRU-1328258698-27187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https://nokia.sharepoint.com/sites/c5g/5gradio/_layouts/15/DocIdRedir.aspx?ID=5AIRPNAIUNRU-1328258698-27187</Url>
      <Description>5AIRPNAIUNRU-1328258698-27187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74B934E5-0242-4D80-BFE4-25E4CC74D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24</TotalTime>
  <Pages>7</Pages>
  <Words>2501</Words>
  <Characters>14257</Characters>
  <Application>Microsoft Office Word</Application>
  <DocSecurity>0</DocSecurity>
  <Lines>118</Lines>
  <Paragraphs>33</Paragraphs>
  <ScaleCrop>false</ScaleCrop>
  <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
  <dc:description/>
  <cp:lastModifiedBy>Aditya Amah (Nokia)</cp:lastModifiedBy>
  <cp:revision>17</cp:revision>
  <dcterms:created xsi:type="dcterms:W3CDTF">2023-09-27T16:18:00Z</dcterms:created>
  <dcterms:modified xsi:type="dcterms:W3CDTF">2023-09-27T16:42:00Z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8c52f696-fd14-4059-b1bc-2d20ee019bdb</vt:lpwstr>
  </property>
  <property fmtid="{D5CDD505-2E9C-101B-9397-08002B2CF9AE}" pid="11" name="MediaServiceImageTags">
    <vt:lpwstr/>
  </property>
</Properties>
</file>